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B2" w:rsidRPr="00886EE6" w:rsidRDefault="001A31A1" w:rsidP="00315311">
      <w:pPr>
        <w:tabs>
          <w:tab w:val="left" w:pos="1395"/>
          <w:tab w:val="right" w:pos="10466"/>
        </w:tabs>
        <w:spacing w:after="0" w:line="480" w:lineRule="auto"/>
        <w:rPr>
          <w:rFonts w:ascii="Copperplate Gothic Light" w:hAnsi="Copperplate Gothic Light"/>
          <w:sz w:val="24"/>
        </w:rPr>
      </w:pPr>
      <w:r>
        <w:rPr>
          <w:rFonts w:ascii="Copperplate Gothic Light" w:hAnsi="Copperplate Gothic Light"/>
          <w:sz w:val="24"/>
        </w:rPr>
        <w:tab/>
      </w:r>
      <w:r w:rsidR="00B953B2">
        <w:rPr>
          <w:rFonts w:ascii="Copperplate Gothic Light" w:hAnsi="Copperplate Gothic Light"/>
          <w:noProof/>
          <w:sz w:val="24"/>
          <w:lang w:eastAsia="en-GB"/>
        </w:rPr>
        <mc:AlternateContent>
          <mc:Choice Requires="wps">
            <w:drawing>
              <wp:anchor distT="0" distB="0" distL="114300" distR="114300" simplePos="0" relativeHeight="251659264" behindDoc="0" locked="0" layoutInCell="1" allowOverlap="1" wp14:anchorId="5017A0B8" wp14:editId="357DA1AA">
                <wp:simplePos x="0" y="0"/>
                <wp:positionH relativeFrom="column">
                  <wp:posOffset>69273</wp:posOffset>
                </wp:positionH>
                <wp:positionV relativeFrom="paragraph">
                  <wp:posOffset>262370</wp:posOffset>
                </wp:positionV>
                <wp:extent cx="665018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6501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A928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65pt" to="5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" strokecolor="black [3213]" strokeweight="1.5pt">
                <v:stroke joinstyle="miter"/>
              </v:line>
            </w:pict>
          </mc:Fallback>
        </mc:AlternateContent>
      </w:r>
      <w:r w:rsidR="007330E1">
        <w:rPr>
          <w:rFonts w:ascii="Copperplate Gothic Light" w:hAnsi="Copperplate Gothic Light"/>
          <w:sz w:val="24"/>
        </w:rPr>
        <w:tab/>
      </w:r>
      <w:r w:rsidR="00B953B2" w:rsidRPr="00886EE6">
        <w:rPr>
          <w:rFonts w:ascii="Copperplate Gothic Light" w:hAnsi="Copperplate Gothic Light"/>
          <w:sz w:val="24"/>
        </w:rPr>
        <w:t>HILLAM PARISH COUNCIL</w:t>
      </w:r>
    </w:p>
    <w:p w:rsidR="00B953B2" w:rsidRDefault="00B953B2" w:rsidP="00576F79">
      <w:pPr>
        <w:spacing w:after="0" w:line="276" w:lineRule="auto"/>
        <w:jc w:val="right"/>
      </w:pPr>
      <w:r>
        <w:t>CHAIR: Councillor Julie Sadler</w:t>
      </w:r>
    </w:p>
    <w:p w:rsidR="00B953B2" w:rsidRDefault="00B953B2" w:rsidP="00576F79">
      <w:pPr>
        <w:spacing w:after="0" w:line="276" w:lineRule="auto"/>
        <w:jc w:val="right"/>
      </w:pPr>
      <w:r>
        <w:t>CLERK: Mrs Juvina Janik</w:t>
      </w:r>
    </w:p>
    <w:p w:rsidR="00B953B2" w:rsidRDefault="00B953B2" w:rsidP="00576F79">
      <w:pPr>
        <w:spacing w:after="0" w:line="276" w:lineRule="auto"/>
        <w:jc w:val="right"/>
      </w:pPr>
      <w:r>
        <w:t>43 Chapel Street, Hambleton, Selby YO8 9JG</w:t>
      </w:r>
    </w:p>
    <w:p w:rsidR="00B953B2" w:rsidRDefault="00B953B2" w:rsidP="00576F79">
      <w:pPr>
        <w:spacing w:after="0" w:line="276" w:lineRule="auto"/>
        <w:jc w:val="right"/>
      </w:pPr>
      <w:r>
        <w:t>TELEPHONE: 01757 229885</w:t>
      </w:r>
    </w:p>
    <w:p w:rsidR="003C0297" w:rsidRDefault="003C0297" w:rsidP="00576F79">
      <w:pPr>
        <w:spacing w:after="0" w:line="276" w:lineRule="auto"/>
        <w:jc w:val="right"/>
      </w:pPr>
      <w:r>
        <w:t>EMAIL: hillampcclerk@gmail.com</w:t>
      </w:r>
    </w:p>
    <w:p w:rsidR="00B953B2" w:rsidRDefault="001A31A1" w:rsidP="00576F79">
      <w:pPr>
        <w:tabs>
          <w:tab w:val="left" w:pos="1830"/>
        </w:tabs>
        <w:spacing w:after="0" w:line="276" w:lineRule="auto"/>
        <w:rPr>
          <w:sz w:val="16"/>
        </w:rPr>
      </w:pPr>
      <w:r>
        <w:rPr>
          <w:sz w:val="16"/>
        </w:rPr>
        <w:tab/>
      </w:r>
    </w:p>
    <w:p w:rsidR="003C0297" w:rsidRPr="005B3417" w:rsidRDefault="003C0297" w:rsidP="00576F79">
      <w:pPr>
        <w:spacing w:after="0" w:line="276" w:lineRule="auto"/>
        <w:jc w:val="right"/>
        <w:rPr>
          <w:sz w:val="16"/>
        </w:rPr>
      </w:pPr>
    </w:p>
    <w:p w:rsidR="00B953B2" w:rsidRPr="005B3417" w:rsidRDefault="00B953B2" w:rsidP="00576F79">
      <w:pPr>
        <w:spacing w:after="0" w:line="276" w:lineRule="auto"/>
        <w:jc w:val="center"/>
        <w:rPr>
          <w:b/>
        </w:rPr>
      </w:pPr>
      <w:r w:rsidRPr="005B3417">
        <w:rPr>
          <w:b/>
        </w:rPr>
        <w:t>MINUTES of HILLAM PARISH COUNCIL</w:t>
      </w:r>
      <w:r w:rsidR="00FC6FB6">
        <w:rPr>
          <w:b/>
        </w:rPr>
        <w:t xml:space="preserve"> </w:t>
      </w:r>
      <w:r w:rsidRPr="005B3417">
        <w:rPr>
          <w:b/>
        </w:rPr>
        <w:t xml:space="preserve">held Wednesday </w:t>
      </w:r>
      <w:r w:rsidR="00256347">
        <w:rPr>
          <w:b/>
        </w:rPr>
        <w:t>4</w:t>
      </w:r>
      <w:r w:rsidR="00256347" w:rsidRPr="00256347">
        <w:rPr>
          <w:b/>
          <w:vertAlign w:val="superscript"/>
        </w:rPr>
        <w:t>th</w:t>
      </w:r>
      <w:r w:rsidR="00256347">
        <w:rPr>
          <w:b/>
        </w:rPr>
        <w:t xml:space="preserve"> APRIL</w:t>
      </w:r>
      <w:r w:rsidR="00AD3988">
        <w:rPr>
          <w:b/>
        </w:rPr>
        <w:t xml:space="preserve"> </w:t>
      </w:r>
      <w:r w:rsidR="00335EEE">
        <w:rPr>
          <w:b/>
        </w:rPr>
        <w:t>2018</w:t>
      </w:r>
    </w:p>
    <w:p w:rsidR="00B953B2" w:rsidRDefault="00B953B2" w:rsidP="00576F79">
      <w:pPr>
        <w:spacing w:after="200" w:line="276" w:lineRule="auto"/>
        <w:jc w:val="center"/>
        <w:rPr>
          <w:b/>
        </w:rPr>
      </w:pPr>
      <w:r w:rsidRPr="005B3417">
        <w:rPr>
          <w:b/>
        </w:rPr>
        <w:t xml:space="preserve">At </w:t>
      </w:r>
      <w:r w:rsidR="00F86BBA">
        <w:rPr>
          <w:b/>
        </w:rPr>
        <w:t>Monk Fryston and Hillam Community Centre</w:t>
      </w:r>
      <w:r w:rsidR="00A8563D">
        <w:rPr>
          <w:b/>
        </w:rPr>
        <w:t xml:space="preserve"> </w:t>
      </w:r>
      <w:r w:rsidR="00A17A8F">
        <w:rPr>
          <w:b/>
        </w:rPr>
        <w:t xml:space="preserve">at </w:t>
      </w:r>
      <w:r>
        <w:rPr>
          <w:b/>
        </w:rPr>
        <w:t>7</w:t>
      </w:r>
      <w:r w:rsidR="006A4C05">
        <w:rPr>
          <w:b/>
        </w:rPr>
        <w:t>.3</w:t>
      </w:r>
      <w:r w:rsidR="006D3BEB">
        <w:rPr>
          <w:b/>
        </w:rPr>
        <w:t>0</w:t>
      </w:r>
      <w:r>
        <w:rPr>
          <w:b/>
        </w:rPr>
        <w:t>pm</w:t>
      </w:r>
    </w:p>
    <w:p w:rsidR="001E6B89" w:rsidRDefault="001E6B89" w:rsidP="00576F79">
      <w:pPr>
        <w:spacing w:after="0" w:line="276" w:lineRule="auto"/>
        <w:rPr>
          <w:u w:val="single"/>
        </w:rPr>
      </w:pPr>
    </w:p>
    <w:p w:rsidR="009647F5" w:rsidRPr="00D224B4" w:rsidRDefault="00D224B4" w:rsidP="004A2C80">
      <w:pPr>
        <w:tabs>
          <w:tab w:val="left" w:pos="7260"/>
        </w:tabs>
        <w:spacing w:after="0" w:line="276" w:lineRule="auto"/>
        <w:ind w:right="118"/>
        <w:rPr>
          <w:b/>
          <w:u w:val="single"/>
        </w:rPr>
      </w:pPr>
      <w:r w:rsidRPr="00D224B4">
        <w:rPr>
          <w:b/>
          <w:u w:val="single"/>
        </w:rPr>
        <w:t>01.</w:t>
      </w:r>
      <w:r>
        <w:rPr>
          <w:b/>
          <w:u w:val="single"/>
        </w:rPr>
        <w:t xml:space="preserve"> </w:t>
      </w:r>
      <w:r w:rsidR="009647F5" w:rsidRPr="00D224B4">
        <w:rPr>
          <w:b/>
          <w:u w:val="single"/>
        </w:rPr>
        <w:t>Present</w:t>
      </w:r>
      <w:r w:rsidR="001D2BCD" w:rsidRPr="00D224B4">
        <w:rPr>
          <w:b/>
          <w:u w:val="single"/>
        </w:rPr>
        <w:t xml:space="preserve"> and apologies</w:t>
      </w:r>
      <w:r w:rsidR="004A2C80" w:rsidRPr="00335EEE">
        <w:rPr>
          <w:b/>
        </w:rPr>
        <w:tab/>
      </w:r>
    </w:p>
    <w:p w:rsidR="00E149B2" w:rsidRDefault="002F4FF6" w:rsidP="0042508F">
      <w:pPr>
        <w:spacing w:after="0" w:line="276" w:lineRule="auto"/>
        <w:ind w:right="118"/>
      </w:pPr>
      <w:r>
        <w:t xml:space="preserve">Councillors Sadler (Chair), Collinson (VC), </w:t>
      </w:r>
      <w:r w:rsidR="00AD3988">
        <w:t>Little, Mitchell,</w:t>
      </w:r>
      <w:r>
        <w:t xml:space="preserve"> </w:t>
      </w:r>
      <w:r w:rsidR="001961DC">
        <w:t xml:space="preserve">Robertson </w:t>
      </w:r>
      <w:r w:rsidR="00AD3988">
        <w:t>and Wright</w:t>
      </w:r>
      <w:r>
        <w:t xml:space="preserve"> </w:t>
      </w:r>
      <w:r w:rsidR="00A57062">
        <w:t>i</w:t>
      </w:r>
      <w:r>
        <w:t xml:space="preserve">n attendance. </w:t>
      </w:r>
      <w:r w:rsidR="00A57062">
        <w:t xml:space="preserve">Apologies were </w:t>
      </w:r>
      <w:r w:rsidR="00AD3988">
        <w:t xml:space="preserve">received and accepted from Cllr </w:t>
      </w:r>
      <w:r w:rsidR="001961DC">
        <w:t>Tuddenham</w:t>
      </w:r>
      <w:r w:rsidR="00A57062">
        <w:t xml:space="preserve">.  </w:t>
      </w:r>
      <w:r w:rsidR="00324F46">
        <w:t>Also</w:t>
      </w:r>
      <w:r w:rsidR="009F403E">
        <w:t xml:space="preserve"> in at</w:t>
      </w:r>
      <w:bookmarkStart w:id="0" w:name="_GoBack"/>
      <w:bookmarkEnd w:id="0"/>
      <w:r w:rsidR="009F403E">
        <w:t xml:space="preserve">tendance: </w:t>
      </w:r>
      <w:r w:rsidR="001961DC">
        <w:t>County</w:t>
      </w:r>
      <w:r w:rsidR="00AD3988">
        <w:t xml:space="preserve"> Councillor </w:t>
      </w:r>
      <w:r w:rsidR="001961DC">
        <w:t>Chris Pearson</w:t>
      </w:r>
      <w:r w:rsidR="00AD3988">
        <w:t xml:space="preserve">, </w:t>
      </w:r>
      <w:r w:rsidR="009F403E">
        <w:t>Juvina Janik (Clerk)</w:t>
      </w:r>
      <w:r w:rsidR="001961DC">
        <w:t>.</w:t>
      </w:r>
    </w:p>
    <w:p w:rsidR="001757B5" w:rsidRDefault="001757B5" w:rsidP="0042508F">
      <w:pPr>
        <w:spacing w:after="0" w:line="240" w:lineRule="auto"/>
        <w:ind w:right="118"/>
        <w:rPr>
          <w:u w:val="single"/>
        </w:rPr>
      </w:pPr>
    </w:p>
    <w:p w:rsidR="00136929" w:rsidRPr="00D224B4" w:rsidRDefault="008D614E" w:rsidP="0042508F">
      <w:pPr>
        <w:spacing w:after="0" w:line="240" w:lineRule="auto"/>
        <w:ind w:right="118"/>
        <w:rPr>
          <w:b/>
        </w:rPr>
      </w:pPr>
      <w:r w:rsidRPr="00D224B4">
        <w:rPr>
          <w:b/>
          <w:u w:val="single"/>
        </w:rPr>
        <w:t>02</w:t>
      </w:r>
      <w:r w:rsidR="00D224B4">
        <w:rPr>
          <w:b/>
          <w:u w:val="single"/>
        </w:rPr>
        <w:t xml:space="preserve">. </w:t>
      </w:r>
      <w:r w:rsidR="00136929" w:rsidRPr="00D224B4">
        <w:rPr>
          <w:b/>
          <w:u w:val="single"/>
        </w:rPr>
        <w:t>Declarations of Interest</w:t>
      </w:r>
    </w:p>
    <w:p w:rsidR="009F403E" w:rsidRDefault="001961DC" w:rsidP="0042508F">
      <w:pPr>
        <w:spacing w:after="0" w:line="240" w:lineRule="auto"/>
        <w:ind w:right="118"/>
      </w:pPr>
      <w:r>
        <w:t>Councillor Sadler declared an interest in agenda item 6 due to close links with the organisation that has contact the parish council.</w:t>
      </w:r>
    </w:p>
    <w:p w:rsidR="009F403E" w:rsidRDefault="009F403E" w:rsidP="0042508F">
      <w:pPr>
        <w:spacing w:after="0" w:line="240" w:lineRule="auto"/>
        <w:ind w:right="118"/>
      </w:pPr>
    </w:p>
    <w:p w:rsidR="00B3745F" w:rsidRPr="00B3745F" w:rsidRDefault="001961DC" w:rsidP="0042508F">
      <w:pPr>
        <w:spacing w:after="0" w:line="276" w:lineRule="auto"/>
        <w:ind w:right="118"/>
        <w:rPr>
          <w:b/>
          <w:u w:val="single"/>
        </w:rPr>
      </w:pPr>
      <w:r>
        <w:rPr>
          <w:b/>
          <w:u w:val="single"/>
        </w:rPr>
        <w:t>03</w:t>
      </w:r>
      <w:r w:rsidR="00C93360">
        <w:rPr>
          <w:b/>
          <w:u w:val="single"/>
        </w:rPr>
        <w:t>.</w:t>
      </w:r>
      <w:r w:rsidR="003B6986" w:rsidRPr="00D224B4">
        <w:rPr>
          <w:b/>
          <w:u w:val="single"/>
        </w:rPr>
        <w:t xml:space="preserve">To approve and sign the minutes for </w:t>
      </w:r>
      <w:r w:rsidR="00A8563D" w:rsidRPr="00D224B4">
        <w:rPr>
          <w:b/>
          <w:u w:val="single"/>
        </w:rPr>
        <w:t xml:space="preserve">Parish Council Meeting </w:t>
      </w:r>
      <w:r w:rsidR="00C93360">
        <w:rPr>
          <w:b/>
          <w:u w:val="single"/>
        </w:rPr>
        <w:t>7</w:t>
      </w:r>
      <w:r w:rsidR="00C93360" w:rsidRPr="00C93360">
        <w:rPr>
          <w:b/>
          <w:u w:val="single"/>
          <w:vertAlign w:val="superscript"/>
        </w:rPr>
        <w:t>th</w:t>
      </w:r>
      <w:r w:rsidR="00C93360">
        <w:rPr>
          <w:b/>
          <w:u w:val="single"/>
        </w:rPr>
        <w:t xml:space="preserve"> </w:t>
      </w:r>
      <w:r>
        <w:rPr>
          <w:b/>
          <w:u w:val="single"/>
        </w:rPr>
        <w:t>March</w:t>
      </w:r>
      <w:r w:rsidR="00C93360">
        <w:rPr>
          <w:b/>
          <w:u w:val="single"/>
        </w:rPr>
        <w:t xml:space="preserve"> 2018</w:t>
      </w:r>
    </w:p>
    <w:p w:rsidR="00576F79" w:rsidRDefault="003022F7" w:rsidP="0042508F">
      <w:pPr>
        <w:spacing w:after="0" w:line="276" w:lineRule="auto"/>
        <w:ind w:right="118"/>
      </w:pPr>
      <w:r w:rsidRPr="003022F7">
        <w:rPr>
          <w:b/>
        </w:rPr>
        <w:t>Resolved:</w:t>
      </w:r>
      <w:r>
        <w:t xml:space="preserve"> </w:t>
      </w:r>
      <w:r w:rsidR="00B609B7">
        <w:t>The</w:t>
      </w:r>
      <w:r w:rsidR="00B3745F">
        <w:t xml:space="preserve"> mi</w:t>
      </w:r>
      <w:r w:rsidR="003B6986">
        <w:t>nutes were</w:t>
      </w:r>
      <w:r w:rsidR="00753ED8">
        <w:t xml:space="preserve"> </w:t>
      </w:r>
      <w:r w:rsidR="00B609B7">
        <w:t>approved by council</w:t>
      </w:r>
      <w:r w:rsidR="001961DC">
        <w:t xml:space="preserve"> </w:t>
      </w:r>
      <w:r w:rsidR="00B609B7">
        <w:t xml:space="preserve">and signed by Councillor Sadler </w:t>
      </w:r>
      <w:r w:rsidR="00B3745F">
        <w:t>a</w:t>
      </w:r>
      <w:r w:rsidR="00B609B7">
        <w:t>s a</w:t>
      </w:r>
      <w:r w:rsidR="00A8563D">
        <w:t xml:space="preserve"> </w:t>
      </w:r>
      <w:r w:rsidR="00B3745F">
        <w:t>true record</w:t>
      </w:r>
      <w:r w:rsidR="00B609B7">
        <w:t>.</w:t>
      </w:r>
      <w:r w:rsidR="001961DC">
        <w:t xml:space="preserve">  It was agreed that Gritting and provision of such should go on the October agenda.</w:t>
      </w:r>
    </w:p>
    <w:p w:rsidR="00B3745F" w:rsidRDefault="00B3745F" w:rsidP="0042508F">
      <w:pPr>
        <w:spacing w:after="0"/>
        <w:ind w:right="118"/>
        <w:rPr>
          <w:b/>
          <w:u w:val="single"/>
        </w:rPr>
      </w:pPr>
    </w:p>
    <w:p w:rsidR="00E76D41" w:rsidRPr="00335EEE" w:rsidRDefault="001961DC" w:rsidP="00335EEE">
      <w:pPr>
        <w:spacing w:after="0" w:line="276" w:lineRule="auto"/>
        <w:ind w:right="118"/>
        <w:rPr>
          <w:rFonts w:cs="Arial"/>
        </w:rPr>
      </w:pPr>
      <w:r>
        <w:rPr>
          <w:b/>
          <w:u w:val="single"/>
        </w:rPr>
        <w:t>04</w:t>
      </w:r>
      <w:r w:rsidR="00335EEE">
        <w:rPr>
          <w:rFonts w:cs="Arial"/>
          <w:b/>
          <w:u w:val="single"/>
        </w:rPr>
        <w:t>.</w:t>
      </w:r>
      <w:r w:rsidR="003B6986" w:rsidRPr="00D224B4">
        <w:rPr>
          <w:b/>
          <w:u w:val="single"/>
        </w:rPr>
        <w:t xml:space="preserve"> </w:t>
      </w:r>
      <w:r w:rsidR="00E76D41" w:rsidRPr="00D224B4">
        <w:rPr>
          <w:b/>
          <w:u w:val="single"/>
        </w:rPr>
        <w:t>Finance Matters:</w:t>
      </w:r>
    </w:p>
    <w:p w:rsidR="00F547C7" w:rsidRDefault="009334C2" w:rsidP="0042508F">
      <w:pPr>
        <w:spacing w:after="0" w:line="276" w:lineRule="auto"/>
        <w:ind w:right="118"/>
      </w:pPr>
      <w:r w:rsidRPr="009334C2">
        <w:t xml:space="preserve">a) </w:t>
      </w:r>
      <w:r w:rsidRPr="00814EB5">
        <w:rPr>
          <w:b/>
        </w:rPr>
        <w:t>Resolved:</w:t>
      </w:r>
      <w:r w:rsidR="00507929">
        <w:t xml:space="preserve"> </w:t>
      </w:r>
      <w:r w:rsidR="001245F9">
        <w:t xml:space="preserve">The </w:t>
      </w:r>
      <w:r w:rsidR="00B609B7">
        <w:t>finance summary and bank reconciliation</w:t>
      </w:r>
      <w:r w:rsidR="00335EEE">
        <w:t xml:space="preserve"> were</w:t>
      </w:r>
      <w:r w:rsidR="00B609B7">
        <w:t xml:space="preserve"> approved.</w:t>
      </w:r>
      <w:r w:rsidR="00324F46">
        <w:t xml:space="preserve"> Cllr </w:t>
      </w:r>
      <w:r w:rsidR="00335EEE">
        <w:t>Sadler</w:t>
      </w:r>
      <w:r w:rsidR="00324F46">
        <w:t xml:space="preserve"> signed the report</w:t>
      </w:r>
      <w:r w:rsidR="00335EEE">
        <w:t>s</w:t>
      </w:r>
      <w:r w:rsidR="00324F46">
        <w:t xml:space="preserve"> and the bank statement</w:t>
      </w:r>
      <w:r w:rsidR="00335EEE">
        <w:t>s</w:t>
      </w:r>
      <w:r w:rsidR="00324F46">
        <w:t>.</w:t>
      </w:r>
      <w:r w:rsidR="001961DC">
        <w:t xml:space="preserve">  An overview of the annual spend was also given.</w:t>
      </w:r>
    </w:p>
    <w:tbl>
      <w:tblPr>
        <w:tblStyle w:val="TableGrid"/>
        <w:tblpPr w:leftFromText="180" w:rightFromText="180" w:vertAnchor="text" w:horzAnchor="margin" w:tblpY="30"/>
        <w:tblOverlap w:val="never"/>
        <w:tblW w:w="0" w:type="auto"/>
        <w:tblLook w:val="04A0" w:firstRow="1" w:lastRow="0" w:firstColumn="1" w:lastColumn="0" w:noHBand="0" w:noVBand="1"/>
      </w:tblPr>
      <w:tblGrid>
        <w:gridCol w:w="1017"/>
        <w:gridCol w:w="1672"/>
        <w:gridCol w:w="1106"/>
        <w:gridCol w:w="1026"/>
        <w:gridCol w:w="1422"/>
        <w:gridCol w:w="1436"/>
      </w:tblGrid>
      <w:tr w:rsidR="00D3050B" w:rsidTr="00D3050B">
        <w:trPr>
          <w:trHeight w:val="259"/>
        </w:trPr>
        <w:tc>
          <w:tcPr>
            <w:tcW w:w="1017" w:type="dxa"/>
          </w:tcPr>
          <w:p w:rsidR="00D3050B" w:rsidRDefault="00D3050B" w:rsidP="00D3050B">
            <w:pPr>
              <w:jc w:val="right"/>
            </w:pPr>
          </w:p>
        </w:tc>
        <w:tc>
          <w:tcPr>
            <w:tcW w:w="1672" w:type="dxa"/>
            <w:vAlign w:val="center"/>
          </w:tcPr>
          <w:p w:rsidR="00D3050B" w:rsidRPr="00951263" w:rsidRDefault="00D3050B" w:rsidP="00D3050B">
            <w:pPr>
              <w:jc w:val="center"/>
              <w:rPr>
                <w:sz w:val="20"/>
              </w:rPr>
            </w:pPr>
            <w:r w:rsidRPr="0075304F">
              <w:rPr>
                <w:sz w:val="20"/>
                <w:u w:val="single"/>
              </w:rPr>
              <w:t xml:space="preserve">Cashbook </w:t>
            </w:r>
            <w:r w:rsidRPr="00951263">
              <w:rPr>
                <w:sz w:val="20"/>
              </w:rPr>
              <w:t xml:space="preserve">Opening Balances </w:t>
            </w:r>
            <w:r>
              <w:rPr>
                <w:sz w:val="20"/>
              </w:rPr>
              <w:t>27 FEB 2018</w:t>
            </w:r>
            <w:r w:rsidRPr="00951263">
              <w:rPr>
                <w:sz w:val="20"/>
              </w:rPr>
              <w:t>:</w:t>
            </w:r>
          </w:p>
        </w:tc>
        <w:tc>
          <w:tcPr>
            <w:tcW w:w="1106" w:type="dxa"/>
            <w:vAlign w:val="center"/>
          </w:tcPr>
          <w:p w:rsidR="00D3050B" w:rsidRPr="00951263" w:rsidRDefault="00D3050B" w:rsidP="00D3050B">
            <w:pPr>
              <w:jc w:val="center"/>
              <w:rPr>
                <w:sz w:val="20"/>
              </w:rPr>
            </w:pPr>
            <w:r>
              <w:rPr>
                <w:sz w:val="20"/>
              </w:rPr>
              <w:t>Receipts</w:t>
            </w:r>
          </w:p>
        </w:tc>
        <w:tc>
          <w:tcPr>
            <w:tcW w:w="1026" w:type="dxa"/>
            <w:vAlign w:val="center"/>
          </w:tcPr>
          <w:p w:rsidR="00D3050B" w:rsidRPr="00951263" w:rsidRDefault="00D3050B" w:rsidP="00D3050B">
            <w:pPr>
              <w:jc w:val="center"/>
              <w:rPr>
                <w:sz w:val="20"/>
              </w:rPr>
            </w:pPr>
            <w:r>
              <w:rPr>
                <w:sz w:val="20"/>
              </w:rPr>
              <w:t>Payments</w:t>
            </w:r>
          </w:p>
        </w:tc>
        <w:tc>
          <w:tcPr>
            <w:tcW w:w="1422" w:type="dxa"/>
            <w:vAlign w:val="center"/>
          </w:tcPr>
          <w:p w:rsidR="00D3050B" w:rsidRDefault="00D3050B" w:rsidP="00D3050B">
            <w:pPr>
              <w:jc w:val="center"/>
              <w:rPr>
                <w:sz w:val="20"/>
              </w:rPr>
            </w:pPr>
            <w:r w:rsidRPr="00F47F94">
              <w:rPr>
                <w:sz w:val="20"/>
                <w:u w:val="single"/>
              </w:rPr>
              <w:t>CASHBOOK</w:t>
            </w:r>
            <w:r w:rsidRPr="00951263">
              <w:rPr>
                <w:sz w:val="20"/>
              </w:rPr>
              <w:t xml:space="preserve"> </w:t>
            </w:r>
            <w:r>
              <w:rPr>
                <w:sz w:val="20"/>
              </w:rPr>
              <w:t>Closing Balance at</w:t>
            </w:r>
          </w:p>
          <w:p w:rsidR="00D3050B" w:rsidRPr="00951263" w:rsidRDefault="00D3050B" w:rsidP="00D3050B">
            <w:pPr>
              <w:jc w:val="center"/>
              <w:rPr>
                <w:sz w:val="20"/>
              </w:rPr>
            </w:pPr>
            <w:r>
              <w:rPr>
                <w:sz w:val="20"/>
              </w:rPr>
              <w:t>23 MAR 18</w:t>
            </w:r>
          </w:p>
        </w:tc>
        <w:tc>
          <w:tcPr>
            <w:tcW w:w="1436" w:type="dxa"/>
            <w:vAlign w:val="center"/>
          </w:tcPr>
          <w:p w:rsidR="00D3050B" w:rsidRDefault="00D3050B" w:rsidP="00D3050B">
            <w:pPr>
              <w:jc w:val="center"/>
              <w:rPr>
                <w:sz w:val="20"/>
              </w:rPr>
            </w:pPr>
            <w:r w:rsidRPr="00F47F94">
              <w:rPr>
                <w:sz w:val="20"/>
                <w:u w:val="single"/>
              </w:rPr>
              <w:t>BANK STATEMENT</w:t>
            </w:r>
            <w:r>
              <w:rPr>
                <w:sz w:val="20"/>
              </w:rPr>
              <w:t xml:space="preserve"> Balance at</w:t>
            </w:r>
          </w:p>
          <w:p w:rsidR="00D3050B" w:rsidRPr="00951263" w:rsidRDefault="00D3050B" w:rsidP="00D3050B">
            <w:pPr>
              <w:jc w:val="center"/>
              <w:rPr>
                <w:sz w:val="20"/>
              </w:rPr>
            </w:pPr>
            <w:r>
              <w:rPr>
                <w:sz w:val="20"/>
              </w:rPr>
              <w:t>23 MAR 2018</w:t>
            </w:r>
          </w:p>
        </w:tc>
      </w:tr>
      <w:tr w:rsidR="00D3050B" w:rsidTr="00D3050B">
        <w:trPr>
          <w:trHeight w:val="259"/>
        </w:trPr>
        <w:tc>
          <w:tcPr>
            <w:tcW w:w="1017" w:type="dxa"/>
          </w:tcPr>
          <w:p w:rsidR="00D3050B" w:rsidRPr="00951263" w:rsidRDefault="00D3050B" w:rsidP="00D3050B">
            <w:pPr>
              <w:jc w:val="right"/>
              <w:rPr>
                <w:sz w:val="20"/>
                <w:szCs w:val="20"/>
              </w:rPr>
            </w:pPr>
            <w:r>
              <w:rPr>
                <w:sz w:val="20"/>
                <w:szCs w:val="20"/>
              </w:rPr>
              <w:t xml:space="preserve">  </w:t>
            </w:r>
            <w:r w:rsidRPr="00951263">
              <w:rPr>
                <w:sz w:val="20"/>
                <w:szCs w:val="20"/>
              </w:rPr>
              <w:t>Reserve Account</w:t>
            </w:r>
          </w:p>
        </w:tc>
        <w:tc>
          <w:tcPr>
            <w:tcW w:w="1672" w:type="dxa"/>
            <w:vAlign w:val="center"/>
          </w:tcPr>
          <w:p w:rsidR="00D3050B" w:rsidRPr="00951263" w:rsidRDefault="00D3050B" w:rsidP="00D3050B">
            <w:pPr>
              <w:jc w:val="center"/>
              <w:rPr>
                <w:sz w:val="20"/>
                <w:szCs w:val="20"/>
              </w:rPr>
            </w:pPr>
            <w:r w:rsidRPr="00951263">
              <w:rPr>
                <w:sz w:val="20"/>
                <w:szCs w:val="20"/>
              </w:rPr>
              <w:t xml:space="preserve">£ </w:t>
            </w:r>
            <w:r>
              <w:rPr>
                <w:sz w:val="20"/>
                <w:szCs w:val="20"/>
              </w:rPr>
              <w:t>5213.52</w:t>
            </w:r>
          </w:p>
        </w:tc>
        <w:tc>
          <w:tcPr>
            <w:tcW w:w="1106" w:type="dxa"/>
            <w:vAlign w:val="center"/>
          </w:tcPr>
          <w:p w:rsidR="00D3050B" w:rsidRPr="00951263" w:rsidRDefault="00D3050B" w:rsidP="00D3050B">
            <w:pPr>
              <w:jc w:val="center"/>
              <w:rPr>
                <w:sz w:val="20"/>
                <w:szCs w:val="20"/>
              </w:rPr>
            </w:pPr>
            <w:r>
              <w:rPr>
                <w:sz w:val="20"/>
                <w:szCs w:val="20"/>
              </w:rPr>
              <w:t>-</w:t>
            </w:r>
          </w:p>
        </w:tc>
        <w:tc>
          <w:tcPr>
            <w:tcW w:w="1026" w:type="dxa"/>
            <w:vAlign w:val="center"/>
          </w:tcPr>
          <w:p w:rsidR="00D3050B" w:rsidRPr="00951263" w:rsidRDefault="00D3050B" w:rsidP="00D3050B">
            <w:pPr>
              <w:jc w:val="center"/>
              <w:rPr>
                <w:sz w:val="20"/>
                <w:szCs w:val="20"/>
              </w:rPr>
            </w:pPr>
            <w:r>
              <w:rPr>
                <w:sz w:val="20"/>
                <w:szCs w:val="20"/>
              </w:rPr>
              <w:t>-</w:t>
            </w:r>
          </w:p>
        </w:tc>
        <w:tc>
          <w:tcPr>
            <w:tcW w:w="1422" w:type="dxa"/>
            <w:vAlign w:val="center"/>
          </w:tcPr>
          <w:p w:rsidR="00D3050B" w:rsidRPr="00951263" w:rsidRDefault="00D3050B" w:rsidP="00D3050B">
            <w:pPr>
              <w:jc w:val="center"/>
              <w:rPr>
                <w:sz w:val="20"/>
                <w:szCs w:val="20"/>
              </w:rPr>
            </w:pPr>
            <w:r w:rsidRPr="00951263">
              <w:rPr>
                <w:sz w:val="20"/>
                <w:szCs w:val="20"/>
              </w:rPr>
              <w:t xml:space="preserve">£ </w:t>
            </w:r>
            <w:r>
              <w:rPr>
                <w:sz w:val="20"/>
                <w:szCs w:val="20"/>
              </w:rPr>
              <w:t>5213.52</w:t>
            </w:r>
          </w:p>
        </w:tc>
        <w:tc>
          <w:tcPr>
            <w:tcW w:w="1436" w:type="dxa"/>
            <w:vAlign w:val="center"/>
          </w:tcPr>
          <w:p w:rsidR="00D3050B" w:rsidRPr="00951263" w:rsidRDefault="00D3050B" w:rsidP="00D3050B">
            <w:pPr>
              <w:jc w:val="center"/>
              <w:rPr>
                <w:sz w:val="20"/>
                <w:szCs w:val="20"/>
              </w:rPr>
            </w:pPr>
            <w:r>
              <w:rPr>
                <w:sz w:val="20"/>
                <w:szCs w:val="20"/>
              </w:rPr>
              <w:t>£ 5213.52</w:t>
            </w:r>
          </w:p>
        </w:tc>
      </w:tr>
      <w:tr w:rsidR="00D3050B" w:rsidTr="00D3050B">
        <w:trPr>
          <w:trHeight w:val="237"/>
        </w:trPr>
        <w:tc>
          <w:tcPr>
            <w:tcW w:w="1017" w:type="dxa"/>
          </w:tcPr>
          <w:p w:rsidR="00D3050B" w:rsidRPr="00951263" w:rsidRDefault="00D3050B" w:rsidP="00D3050B">
            <w:pPr>
              <w:jc w:val="right"/>
              <w:rPr>
                <w:sz w:val="20"/>
                <w:szCs w:val="20"/>
              </w:rPr>
            </w:pPr>
            <w:r w:rsidRPr="00951263">
              <w:rPr>
                <w:sz w:val="20"/>
                <w:szCs w:val="20"/>
              </w:rPr>
              <w:t>Current Account</w:t>
            </w:r>
          </w:p>
        </w:tc>
        <w:tc>
          <w:tcPr>
            <w:tcW w:w="1672" w:type="dxa"/>
            <w:vAlign w:val="center"/>
          </w:tcPr>
          <w:p w:rsidR="00D3050B" w:rsidRPr="00065DD0" w:rsidRDefault="00D3050B" w:rsidP="00D3050B">
            <w:pPr>
              <w:jc w:val="center"/>
              <w:rPr>
                <w:b/>
                <w:sz w:val="20"/>
                <w:szCs w:val="20"/>
              </w:rPr>
            </w:pPr>
            <w:r>
              <w:rPr>
                <w:b/>
                <w:sz w:val="20"/>
                <w:szCs w:val="20"/>
              </w:rPr>
              <w:t>£ 7298.26</w:t>
            </w:r>
          </w:p>
        </w:tc>
        <w:tc>
          <w:tcPr>
            <w:tcW w:w="1106" w:type="dxa"/>
            <w:vAlign w:val="center"/>
          </w:tcPr>
          <w:p w:rsidR="00D3050B" w:rsidRPr="00065DD0" w:rsidRDefault="00D3050B" w:rsidP="00D3050B">
            <w:pPr>
              <w:jc w:val="center"/>
              <w:rPr>
                <w:b/>
                <w:sz w:val="20"/>
                <w:szCs w:val="20"/>
              </w:rPr>
            </w:pPr>
            <w:r>
              <w:rPr>
                <w:b/>
                <w:sz w:val="20"/>
                <w:szCs w:val="20"/>
              </w:rPr>
              <w:t>900.00</w:t>
            </w:r>
          </w:p>
        </w:tc>
        <w:tc>
          <w:tcPr>
            <w:tcW w:w="1026" w:type="dxa"/>
            <w:vAlign w:val="center"/>
          </w:tcPr>
          <w:p w:rsidR="00D3050B" w:rsidRPr="00065DD0" w:rsidRDefault="00D3050B" w:rsidP="00D3050B">
            <w:pPr>
              <w:jc w:val="center"/>
              <w:rPr>
                <w:b/>
                <w:sz w:val="20"/>
                <w:szCs w:val="20"/>
              </w:rPr>
            </w:pPr>
            <w:r>
              <w:rPr>
                <w:b/>
                <w:sz w:val="20"/>
                <w:szCs w:val="20"/>
              </w:rPr>
              <w:t>297.21</w:t>
            </w:r>
          </w:p>
        </w:tc>
        <w:tc>
          <w:tcPr>
            <w:tcW w:w="1422" w:type="dxa"/>
            <w:vAlign w:val="center"/>
          </w:tcPr>
          <w:p w:rsidR="00D3050B" w:rsidRPr="00065DD0" w:rsidRDefault="00D3050B" w:rsidP="00D3050B">
            <w:pPr>
              <w:jc w:val="center"/>
              <w:rPr>
                <w:b/>
                <w:sz w:val="20"/>
                <w:szCs w:val="20"/>
              </w:rPr>
            </w:pPr>
            <w:r>
              <w:rPr>
                <w:b/>
                <w:sz w:val="20"/>
                <w:szCs w:val="20"/>
              </w:rPr>
              <w:t>£ 7901.05</w:t>
            </w:r>
          </w:p>
        </w:tc>
        <w:tc>
          <w:tcPr>
            <w:tcW w:w="1436" w:type="dxa"/>
            <w:vAlign w:val="center"/>
          </w:tcPr>
          <w:p w:rsidR="00D3050B" w:rsidRPr="00065DD0" w:rsidRDefault="00D3050B" w:rsidP="00D3050B">
            <w:pPr>
              <w:jc w:val="center"/>
              <w:rPr>
                <w:b/>
                <w:sz w:val="20"/>
                <w:szCs w:val="20"/>
              </w:rPr>
            </w:pPr>
            <w:r>
              <w:rPr>
                <w:b/>
                <w:sz w:val="20"/>
                <w:szCs w:val="20"/>
              </w:rPr>
              <w:t>£ 7041.05</w:t>
            </w:r>
          </w:p>
        </w:tc>
      </w:tr>
      <w:tr w:rsidR="00D3050B" w:rsidTr="00D3050B">
        <w:trPr>
          <w:trHeight w:val="439"/>
        </w:trPr>
        <w:tc>
          <w:tcPr>
            <w:tcW w:w="7679" w:type="dxa"/>
            <w:gridSpan w:val="6"/>
          </w:tcPr>
          <w:p w:rsidR="00D3050B" w:rsidRDefault="00D3050B" w:rsidP="00D3050B">
            <w:pPr>
              <w:jc w:val="center"/>
              <w:rPr>
                <w:b/>
                <w:sz w:val="20"/>
                <w:szCs w:val="20"/>
              </w:rPr>
            </w:pPr>
            <w:r>
              <w:rPr>
                <w:b/>
                <w:sz w:val="20"/>
                <w:szCs w:val="20"/>
              </w:rPr>
              <w:t xml:space="preserve">£7041.05 minus £40 (o/s chq 620) plus £900 (o/s income)= £7901.05 </w:t>
            </w:r>
          </w:p>
          <w:p w:rsidR="00D3050B" w:rsidRPr="006754CE" w:rsidRDefault="00D3050B" w:rsidP="00D3050B">
            <w:pPr>
              <w:jc w:val="center"/>
              <w:rPr>
                <w:b/>
                <w:sz w:val="20"/>
                <w:szCs w:val="20"/>
              </w:rPr>
            </w:pPr>
            <w:r>
              <w:rPr>
                <w:b/>
                <w:sz w:val="20"/>
                <w:szCs w:val="20"/>
              </w:rPr>
              <w:t>The cash book and bank statement reconcile</w:t>
            </w:r>
          </w:p>
        </w:tc>
      </w:tr>
    </w:tbl>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595249" w:rsidRDefault="00595249"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D3050B" w:rsidRDefault="00D3050B" w:rsidP="0042508F">
      <w:pPr>
        <w:spacing w:after="0" w:line="276" w:lineRule="auto"/>
        <w:ind w:right="118"/>
      </w:pPr>
    </w:p>
    <w:p w:rsidR="009A66D1" w:rsidRPr="00D224B4" w:rsidRDefault="00595249" w:rsidP="0042508F">
      <w:pPr>
        <w:spacing w:after="0" w:line="276" w:lineRule="auto"/>
        <w:ind w:right="118"/>
        <w:rPr>
          <w:b/>
          <w:u w:val="single"/>
        </w:rPr>
      </w:pPr>
      <w:r w:rsidRPr="00D224B4">
        <w:rPr>
          <w:b/>
        </w:rPr>
        <w:t>b</w:t>
      </w:r>
      <w:r w:rsidRPr="00D224B4">
        <w:rPr>
          <w:b/>
          <w:u w:val="single"/>
        </w:rPr>
        <w:t>)</w:t>
      </w:r>
      <w:r w:rsidR="009A66D1" w:rsidRPr="00D224B4">
        <w:rPr>
          <w:b/>
          <w:u w:val="single"/>
        </w:rPr>
        <w:t xml:space="preserve"> Agree and approve </w:t>
      </w:r>
      <w:r w:rsidR="00335EEE">
        <w:rPr>
          <w:b/>
          <w:u w:val="single"/>
        </w:rPr>
        <w:t>February</w:t>
      </w:r>
      <w:r w:rsidR="009A66D1" w:rsidRPr="00D224B4">
        <w:rPr>
          <w:b/>
          <w:u w:val="single"/>
        </w:rPr>
        <w:t xml:space="preserve"> payments</w:t>
      </w:r>
    </w:p>
    <w:p w:rsidR="00395FA4" w:rsidRDefault="00F547C7" w:rsidP="0042508F">
      <w:pPr>
        <w:spacing w:after="0" w:line="276" w:lineRule="auto"/>
        <w:ind w:right="118"/>
        <w:rPr>
          <w:b/>
        </w:rPr>
      </w:pPr>
      <w:r>
        <w:rPr>
          <w:b/>
          <w:noProof/>
          <w:lang w:eastAsia="en-GB"/>
        </w:rPr>
        <mc:AlternateContent>
          <mc:Choice Requires="wps">
            <w:drawing>
              <wp:anchor distT="0" distB="0" distL="114300" distR="114300" simplePos="0" relativeHeight="251655680" behindDoc="0" locked="0" layoutInCell="1" allowOverlap="1">
                <wp:simplePos x="0" y="0"/>
                <wp:positionH relativeFrom="column">
                  <wp:posOffset>3058160</wp:posOffset>
                </wp:positionH>
                <wp:positionV relativeFrom="paragraph">
                  <wp:posOffset>581660</wp:posOffset>
                </wp:positionV>
                <wp:extent cx="4572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1333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B0B3" id="Rectangle 1" o:spid="_x0000_s1026" style="position:absolute;margin-left:240.8pt;margin-top:45.8pt;width:36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" fillcolor="#f2f2f2 [3052]" strokecolor="#d8d8d8 [2732]" strokeweight="1pt"/>
            </w:pict>
          </mc:Fallback>
        </mc:AlternateContent>
      </w:r>
      <w:r w:rsidR="001961DC">
        <w:rPr>
          <w:b/>
          <w:noProof/>
          <w:lang w:eastAsia="en-GB"/>
        </w:rPr>
        <w:drawing>
          <wp:inline distT="0" distB="0" distL="0" distR="0" wp14:anchorId="1845FC50">
            <wp:extent cx="4276725" cy="168740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49" cy="1691402"/>
                    </a:xfrm>
                    <a:prstGeom prst="rect">
                      <a:avLst/>
                    </a:prstGeom>
                    <a:noFill/>
                  </pic:spPr>
                </pic:pic>
              </a:graphicData>
            </a:graphic>
          </wp:inline>
        </w:drawing>
      </w:r>
    </w:p>
    <w:p w:rsidR="006B6A02" w:rsidRDefault="00961DE7" w:rsidP="0042508F">
      <w:pPr>
        <w:spacing w:after="0" w:line="276" w:lineRule="auto"/>
        <w:ind w:right="118"/>
      </w:pPr>
      <w:r w:rsidRPr="00961DE7">
        <w:rPr>
          <w:b/>
        </w:rPr>
        <w:t>Resolved:</w:t>
      </w:r>
      <w:r>
        <w:t xml:space="preserve"> </w:t>
      </w:r>
      <w:r w:rsidR="00112FBE">
        <w:t>The above payments were checked against invoices and cheques will be signed at meeting close</w:t>
      </w:r>
    </w:p>
    <w:p w:rsidR="00112FBE" w:rsidRDefault="006B6A02" w:rsidP="001961DC">
      <w:pPr>
        <w:spacing w:after="0" w:line="276" w:lineRule="auto"/>
        <w:ind w:right="118"/>
        <w:rPr>
          <w:b/>
          <w:u w:val="single"/>
        </w:rPr>
      </w:pPr>
      <w:r w:rsidRPr="00CA416F">
        <w:rPr>
          <w:b/>
          <w:u w:val="single"/>
        </w:rPr>
        <w:lastRenderedPageBreak/>
        <w:t xml:space="preserve">c) </w:t>
      </w:r>
      <w:r w:rsidR="001961DC">
        <w:rPr>
          <w:b/>
          <w:u w:val="single"/>
        </w:rPr>
        <w:t>Confirm continuation of YLCA membership</w:t>
      </w:r>
    </w:p>
    <w:p w:rsidR="001961DC" w:rsidRPr="001961DC" w:rsidRDefault="001961DC" w:rsidP="001961DC">
      <w:pPr>
        <w:spacing w:after="0" w:line="276" w:lineRule="auto"/>
        <w:ind w:right="118"/>
      </w:pPr>
      <w:r w:rsidRPr="00961DE7">
        <w:rPr>
          <w:b/>
        </w:rPr>
        <w:t>Resolved:</w:t>
      </w:r>
      <w:r>
        <w:t xml:space="preserve"> Council agreed unanimously that membership should be continued.</w:t>
      </w:r>
    </w:p>
    <w:p w:rsidR="00112FBE" w:rsidRDefault="00112FBE" w:rsidP="00112FBE">
      <w:pPr>
        <w:spacing w:after="0" w:line="240" w:lineRule="auto"/>
        <w:ind w:right="118"/>
      </w:pPr>
    </w:p>
    <w:p w:rsidR="00112FBE" w:rsidRDefault="001961DC" w:rsidP="001961DC">
      <w:pPr>
        <w:spacing w:after="0" w:line="240" w:lineRule="auto"/>
        <w:ind w:right="118"/>
        <w:rPr>
          <w:rFonts w:cs="Arial"/>
          <w:b/>
          <w:u w:val="single"/>
        </w:rPr>
      </w:pPr>
      <w:r>
        <w:rPr>
          <w:b/>
          <w:u w:val="single"/>
        </w:rPr>
        <w:t>05</w:t>
      </w:r>
      <w:r w:rsidR="00112FBE" w:rsidRPr="00112FBE">
        <w:rPr>
          <w:b/>
          <w:u w:val="single"/>
        </w:rPr>
        <w:t xml:space="preserve">.  </w:t>
      </w:r>
      <w:r>
        <w:rPr>
          <w:rFonts w:cs="Arial"/>
          <w:b/>
          <w:u w:val="single"/>
        </w:rPr>
        <w:t>Creating a ‘wishlist’ for Yorkshire Water funding offer</w:t>
      </w:r>
    </w:p>
    <w:p w:rsidR="001961DC" w:rsidRDefault="001961DC" w:rsidP="001961DC">
      <w:pPr>
        <w:spacing w:after="0" w:line="240" w:lineRule="auto"/>
        <w:ind w:right="118"/>
        <w:rPr>
          <w:rFonts w:cs="Arial"/>
        </w:rPr>
      </w:pPr>
      <w:r w:rsidRPr="00961DE7">
        <w:rPr>
          <w:rFonts w:cs="Arial"/>
          <w:b/>
        </w:rPr>
        <w:t>Resolved:</w:t>
      </w:r>
      <w:r>
        <w:rPr>
          <w:rFonts w:cs="Arial"/>
        </w:rPr>
        <w:t xml:space="preserve"> It was agreed that </w:t>
      </w:r>
      <w:r w:rsidR="00403CFA">
        <w:rPr>
          <w:rFonts w:cs="Arial"/>
        </w:rPr>
        <w:t>2</w:t>
      </w:r>
      <w:r>
        <w:rPr>
          <w:rFonts w:cs="Arial"/>
        </w:rPr>
        <w:t xml:space="preserve"> items would go on the list in order of preference as:</w:t>
      </w:r>
    </w:p>
    <w:p w:rsidR="001961DC" w:rsidRDefault="001961DC" w:rsidP="001961DC">
      <w:pPr>
        <w:pStyle w:val="ListParagraph"/>
        <w:numPr>
          <w:ilvl w:val="0"/>
          <w:numId w:val="27"/>
        </w:numPr>
        <w:spacing w:after="0" w:line="240" w:lineRule="auto"/>
        <w:ind w:right="118"/>
        <w:rPr>
          <w:rFonts w:cs="Arial"/>
        </w:rPr>
      </w:pPr>
      <w:r>
        <w:rPr>
          <w:rFonts w:cs="Arial"/>
        </w:rPr>
        <w:t>Replacement of streetlights on Chapel Street</w:t>
      </w:r>
      <w:r w:rsidR="00403CFA">
        <w:rPr>
          <w:rFonts w:cs="Arial"/>
        </w:rPr>
        <w:t>; due to the rising costs of repairs and the extensive list of replacements necessary to meet standards by NYCC to enable adoption.</w:t>
      </w:r>
    </w:p>
    <w:p w:rsidR="00403CFA" w:rsidRDefault="00403CFA" w:rsidP="00403CFA">
      <w:pPr>
        <w:pStyle w:val="ListParagraph"/>
        <w:numPr>
          <w:ilvl w:val="0"/>
          <w:numId w:val="27"/>
        </w:numPr>
        <w:spacing w:after="0" w:line="240" w:lineRule="auto"/>
        <w:ind w:right="118"/>
        <w:rPr>
          <w:rFonts w:cs="Arial"/>
        </w:rPr>
      </w:pPr>
      <w:r>
        <w:rPr>
          <w:rFonts w:cs="Arial"/>
        </w:rPr>
        <w:t xml:space="preserve">The reinstatement of footpath on Chapel Street, from where it presently finishes, opposite Stocking Lane, to the Austfield Lane junction; due to the number of residents that requested this during the village plan consultation.  </w:t>
      </w:r>
      <w:r w:rsidRPr="00403CFA">
        <w:rPr>
          <w:rFonts w:cs="Arial"/>
        </w:rPr>
        <w:t>Clerk is to ask highways about the costings and permissions for a path reinstatement</w:t>
      </w:r>
      <w:r>
        <w:rPr>
          <w:rFonts w:cs="Arial"/>
        </w:rPr>
        <w:t>.</w:t>
      </w:r>
    </w:p>
    <w:p w:rsidR="00403CFA" w:rsidRPr="00403CFA" w:rsidRDefault="00403CFA" w:rsidP="00403CFA">
      <w:pPr>
        <w:spacing w:after="0" w:line="240" w:lineRule="auto"/>
        <w:ind w:right="118"/>
        <w:rPr>
          <w:rFonts w:cs="Arial"/>
        </w:rPr>
      </w:pPr>
      <w:r>
        <w:rPr>
          <w:rFonts w:cs="Arial"/>
        </w:rPr>
        <w:t>Clerk to write the letter to Yorkshire Water with the above requests.</w:t>
      </w:r>
    </w:p>
    <w:p w:rsidR="00B42BC3" w:rsidRDefault="00B42BC3" w:rsidP="0042508F">
      <w:pPr>
        <w:spacing w:after="0" w:line="276" w:lineRule="auto"/>
        <w:ind w:right="118"/>
        <w:rPr>
          <w:b/>
          <w:u w:val="single"/>
        </w:rPr>
      </w:pPr>
    </w:p>
    <w:p w:rsidR="00403CFA" w:rsidRDefault="00403CFA" w:rsidP="0066416B">
      <w:pPr>
        <w:spacing w:after="0" w:line="240" w:lineRule="auto"/>
        <w:ind w:right="118"/>
        <w:rPr>
          <w:rFonts w:cs="Arial"/>
          <w:b/>
          <w:u w:val="single"/>
        </w:rPr>
      </w:pPr>
      <w:r>
        <w:rPr>
          <w:rFonts w:cs="Arial"/>
          <w:b/>
          <w:u w:val="single"/>
        </w:rPr>
        <w:t>06. Opportunity to sponsor a Cricket Ball at H&amp;MFCC</w:t>
      </w:r>
    </w:p>
    <w:p w:rsidR="00403CFA" w:rsidRPr="00403CFA" w:rsidRDefault="00403CFA" w:rsidP="0066416B">
      <w:pPr>
        <w:spacing w:after="0" w:line="240" w:lineRule="auto"/>
        <w:ind w:right="118"/>
        <w:rPr>
          <w:rFonts w:cs="Arial"/>
        </w:rPr>
      </w:pPr>
      <w:r>
        <w:rPr>
          <w:rFonts w:cs="Arial"/>
        </w:rPr>
        <w:t xml:space="preserve">Councillor Sadler removed herself from the conversation.  </w:t>
      </w:r>
      <w:r w:rsidRPr="00961DE7">
        <w:rPr>
          <w:rFonts w:cs="Arial"/>
          <w:b/>
        </w:rPr>
        <w:t>Resolved:</w:t>
      </w:r>
      <w:r>
        <w:rPr>
          <w:rFonts w:cs="Arial"/>
        </w:rPr>
        <w:t xml:space="preserve"> Councillor Wright proposed the sponsorship should go ahead as usual, for £30.  Cllr Mitchell seconded.</w:t>
      </w:r>
    </w:p>
    <w:p w:rsidR="00403CFA" w:rsidRDefault="00403CFA" w:rsidP="0066416B">
      <w:pPr>
        <w:spacing w:after="0" w:line="240" w:lineRule="auto"/>
        <w:ind w:right="118"/>
        <w:rPr>
          <w:rFonts w:cs="Arial"/>
          <w:b/>
          <w:u w:val="single"/>
        </w:rPr>
      </w:pPr>
    </w:p>
    <w:p w:rsidR="00403CFA" w:rsidRDefault="00403CFA" w:rsidP="0066416B">
      <w:pPr>
        <w:spacing w:after="0" w:line="240" w:lineRule="auto"/>
        <w:ind w:right="118"/>
        <w:rPr>
          <w:rFonts w:cs="Arial"/>
          <w:b/>
          <w:u w:val="single"/>
        </w:rPr>
      </w:pPr>
      <w:r>
        <w:rPr>
          <w:rFonts w:cs="Arial"/>
          <w:b/>
          <w:u w:val="single"/>
        </w:rPr>
        <w:t>07. Streetlights review by NYCC</w:t>
      </w:r>
    </w:p>
    <w:p w:rsidR="00403CFA" w:rsidRDefault="00403CFA" w:rsidP="0066416B">
      <w:pPr>
        <w:spacing w:after="0" w:line="240" w:lineRule="auto"/>
        <w:ind w:right="118"/>
        <w:rPr>
          <w:rFonts w:cs="Arial"/>
        </w:rPr>
      </w:pPr>
      <w:r>
        <w:rPr>
          <w:rFonts w:cs="Arial"/>
        </w:rPr>
        <w:t>Councillors had been provided with the NYCC document listing the work that needed to take place to enable the NYCC adoption of the currently parish-owned lights.  The ma</w:t>
      </w:r>
      <w:r w:rsidR="00961DE7">
        <w:rPr>
          <w:rFonts w:cs="Arial"/>
        </w:rPr>
        <w:t>jority of lights need replacing with up to date models</w:t>
      </w:r>
      <w:r>
        <w:rPr>
          <w:rFonts w:cs="Arial"/>
        </w:rPr>
        <w:t xml:space="preserve"> </w:t>
      </w:r>
      <w:r w:rsidR="00961DE7">
        <w:rPr>
          <w:rFonts w:cs="Arial"/>
        </w:rPr>
        <w:t xml:space="preserve">but this is not financially viable.  Several lights need repairs, most are in working order. </w:t>
      </w:r>
      <w:r w:rsidR="00961DE7" w:rsidRPr="00961DE7">
        <w:rPr>
          <w:rFonts w:cs="Arial"/>
          <w:b/>
        </w:rPr>
        <w:t>Resolved:</w:t>
      </w:r>
      <w:r w:rsidR="00961DE7">
        <w:rPr>
          <w:rFonts w:cs="Arial"/>
        </w:rPr>
        <w:t xml:space="preserve"> It was agreed that the lights that need repairs will be completely replaced to get them up to NYCC standard for adoption.  Clerk is to action 3 full replacements, specifically lamps 19, 23 and 27.  As lamps are reported as faulty and needing repair, the parish council will aim to fully replace the columns so that they meet NYCC standards for adoption, the final aim being that NYCC adopt the parish lights and responsibility for the maintenance.  It was also agreed to summarise the report from NYCC for the website and Hillam News so that residents can see the extent of the project. </w:t>
      </w:r>
    </w:p>
    <w:p w:rsidR="00403CFA" w:rsidRPr="00403CFA" w:rsidRDefault="00403CFA" w:rsidP="0066416B">
      <w:pPr>
        <w:spacing w:after="0" w:line="240" w:lineRule="auto"/>
        <w:ind w:right="118"/>
        <w:rPr>
          <w:rFonts w:cs="Arial"/>
        </w:rPr>
      </w:pPr>
    </w:p>
    <w:p w:rsidR="007E429A" w:rsidRDefault="0059432A" w:rsidP="0066416B">
      <w:pPr>
        <w:spacing w:after="0" w:line="240" w:lineRule="auto"/>
        <w:ind w:right="118"/>
        <w:rPr>
          <w:rFonts w:cs="Arial"/>
        </w:rPr>
      </w:pPr>
      <w:r w:rsidRPr="00CA46E0">
        <w:rPr>
          <w:rFonts w:cs="Arial"/>
          <w:b/>
          <w:u w:val="single"/>
        </w:rPr>
        <w:t>08.</w:t>
      </w:r>
      <w:r w:rsidR="00E16D41" w:rsidRPr="00CA46E0">
        <w:rPr>
          <w:rFonts w:cs="Arial"/>
          <w:b/>
          <w:u w:val="single"/>
        </w:rPr>
        <w:t xml:space="preserve"> </w:t>
      </w:r>
      <w:r w:rsidR="00A3670F">
        <w:rPr>
          <w:rFonts w:cs="Arial"/>
          <w:b/>
          <w:u w:val="single"/>
        </w:rPr>
        <w:t>Discuss electricity provider tariff</w:t>
      </w:r>
    </w:p>
    <w:p w:rsidR="0066416B" w:rsidRPr="0066416B" w:rsidRDefault="00A3670F" w:rsidP="0066416B">
      <w:pPr>
        <w:spacing w:after="0" w:line="240" w:lineRule="auto"/>
        <w:ind w:right="118"/>
        <w:rPr>
          <w:rFonts w:cs="Arial"/>
        </w:rPr>
      </w:pPr>
      <w:r>
        <w:rPr>
          <w:rFonts w:cs="Arial"/>
        </w:rPr>
        <w:t xml:space="preserve">After receiving a letter about the current energy tariff being terminated, the clerk has spoken to the Monk Fryston clerk who received the same letter from Npower.  The letter quoted a new tariff which would be a significant increase in rates.  </w:t>
      </w:r>
      <w:r w:rsidRPr="00961DE7">
        <w:rPr>
          <w:b/>
        </w:rPr>
        <w:t>Resolved:</w:t>
      </w:r>
      <w:r>
        <w:t xml:space="preserve"> </w:t>
      </w:r>
      <w:r>
        <w:rPr>
          <w:rFonts w:cs="Arial"/>
        </w:rPr>
        <w:t xml:space="preserve"> Clerk to look into getting quotes and discuss with Monk Fryston clerk if there would be any financial benefit to sourcing an energy provider jointly.  Cllr Sadler suggest YPO for a quote.</w:t>
      </w:r>
    </w:p>
    <w:p w:rsidR="00C340BB" w:rsidRDefault="00C340BB" w:rsidP="00BE1B3C">
      <w:pPr>
        <w:spacing w:after="0" w:line="276" w:lineRule="auto"/>
        <w:ind w:right="827"/>
        <w:rPr>
          <w:rFonts w:cs="Arial"/>
        </w:rPr>
      </w:pPr>
    </w:p>
    <w:p w:rsidR="0066416B" w:rsidRDefault="0066416B" w:rsidP="00BE1B3C">
      <w:pPr>
        <w:spacing w:after="0" w:line="276" w:lineRule="auto"/>
        <w:ind w:right="827"/>
        <w:rPr>
          <w:rFonts w:cs="Arial"/>
          <w:b/>
          <w:u w:val="single"/>
        </w:rPr>
      </w:pPr>
      <w:r>
        <w:rPr>
          <w:rFonts w:cs="Arial"/>
          <w:b/>
          <w:u w:val="single"/>
        </w:rPr>
        <w:t xml:space="preserve">09. </w:t>
      </w:r>
      <w:r w:rsidR="00A3670F">
        <w:rPr>
          <w:rFonts w:cs="Arial"/>
          <w:b/>
          <w:u w:val="single"/>
        </w:rPr>
        <w:t>Hillam News article</w:t>
      </w:r>
    </w:p>
    <w:p w:rsidR="0066416B" w:rsidRDefault="00A3670F" w:rsidP="00A3670F">
      <w:pPr>
        <w:spacing w:after="0" w:line="276" w:lineRule="auto"/>
        <w:ind w:right="-24"/>
        <w:rPr>
          <w:rFonts w:cs="Arial"/>
        </w:rPr>
      </w:pPr>
      <w:r>
        <w:rPr>
          <w:rFonts w:cs="Arial"/>
        </w:rPr>
        <w:t>Resolved: Items to be included were agreed as: Reminder about the reasons behind the precept rise, and residents will soon see work being carried out on 3 lights in the village.</w:t>
      </w:r>
    </w:p>
    <w:p w:rsidR="00A3670F" w:rsidRPr="0066416B" w:rsidRDefault="00A3670F" w:rsidP="00BE1B3C">
      <w:pPr>
        <w:spacing w:after="0" w:line="276" w:lineRule="auto"/>
        <w:ind w:right="827"/>
        <w:rPr>
          <w:rFonts w:cs="Arial"/>
        </w:rPr>
      </w:pPr>
    </w:p>
    <w:p w:rsidR="00C340BB" w:rsidRDefault="00C340BB" w:rsidP="00BE1B3C">
      <w:pPr>
        <w:spacing w:after="0" w:line="276" w:lineRule="auto"/>
        <w:ind w:right="827"/>
        <w:rPr>
          <w:rFonts w:cs="Arial"/>
          <w:b/>
          <w:u w:val="single"/>
        </w:rPr>
      </w:pPr>
      <w:r>
        <w:rPr>
          <w:rFonts w:cs="Arial"/>
          <w:b/>
          <w:u w:val="single"/>
        </w:rPr>
        <w:t xml:space="preserve">10. </w:t>
      </w:r>
      <w:r w:rsidR="00A3670F">
        <w:rPr>
          <w:rFonts w:cs="Arial"/>
          <w:b/>
          <w:u w:val="single"/>
        </w:rPr>
        <w:t>Discuss the process of appointing a new councillor</w:t>
      </w:r>
    </w:p>
    <w:p w:rsidR="00A3670F" w:rsidRDefault="00A3670F" w:rsidP="00A3670F">
      <w:pPr>
        <w:spacing w:after="0" w:line="276" w:lineRule="auto"/>
        <w:ind w:right="-24"/>
        <w:rPr>
          <w:rFonts w:cs="Arial"/>
        </w:rPr>
      </w:pPr>
      <w:r>
        <w:rPr>
          <w:rFonts w:cs="Arial"/>
        </w:rPr>
        <w:t>Councillor Betty Wright has tendered her resignation as a member of Hillam Parish Council.  The clerk must now inform Selby District Council who will produce a notice which is to be shown in the notice board and on the website for 14 days.  SDC will contact the clerk at the end of the notice period and if less than 10 electors have called for an election, then the parish council are free to co-opt a new member.</w:t>
      </w:r>
      <w:r w:rsidR="005E4514">
        <w:rPr>
          <w:rFonts w:cs="Arial"/>
        </w:rPr>
        <w:t xml:space="preserve">  </w:t>
      </w:r>
      <w:r w:rsidR="005E4514" w:rsidRPr="005E4514">
        <w:rPr>
          <w:rFonts w:cs="Arial"/>
          <w:b/>
        </w:rPr>
        <w:t>Resolved:</w:t>
      </w:r>
      <w:r w:rsidR="005E4514">
        <w:rPr>
          <w:rFonts w:cs="Arial"/>
        </w:rPr>
        <w:t xml:space="preserve"> Clerk to start the process.</w:t>
      </w:r>
    </w:p>
    <w:p w:rsidR="00A3670F" w:rsidRDefault="00A3670F" w:rsidP="00BE1B3C">
      <w:pPr>
        <w:spacing w:after="0" w:line="276" w:lineRule="auto"/>
        <w:ind w:right="827"/>
        <w:rPr>
          <w:rFonts w:cs="Arial"/>
        </w:rPr>
      </w:pPr>
    </w:p>
    <w:p w:rsidR="00A3670F" w:rsidRPr="00B075AB" w:rsidRDefault="005E4514" w:rsidP="00BE1B3C">
      <w:pPr>
        <w:spacing w:after="0" w:line="276" w:lineRule="auto"/>
        <w:ind w:right="827"/>
        <w:rPr>
          <w:rFonts w:cs="Arial"/>
          <w:b/>
          <w:u w:val="single"/>
        </w:rPr>
      </w:pPr>
      <w:r w:rsidRPr="00B075AB">
        <w:rPr>
          <w:rFonts w:cs="Arial"/>
          <w:b/>
          <w:u w:val="single"/>
        </w:rPr>
        <w:t>11. Village Maintenance:</w:t>
      </w:r>
    </w:p>
    <w:p w:rsidR="005E4514" w:rsidRDefault="005E4514" w:rsidP="00B075AB">
      <w:pPr>
        <w:spacing w:after="0" w:line="276" w:lineRule="auto"/>
        <w:ind w:right="-24"/>
        <w:rPr>
          <w:rFonts w:cs="Arial"/>
        </w:rPr>
      </w:pPr>
      <w:r>
        <w:rPr>
          <w:rFonts w:cs="Arial"/>
        </w:rPr>
        <w:t>a) Planters at entrances to village: After discussing the designs, councillors chose the winning entry.  The design used the existing stone planters and specified the following modifications:</w:t>
      </w:r>
    </w:p>
    <w:p w:rsidR="005E4514" w:rsidRPr="00B075AB" w:rsidRDefault="005E4514" w:rsidP="00B075AB">
      <w:pPr>
        <w:pStyle w:val="ListParagraph"/>
        <w:numPr>
          <w:ilvl w:val="0"/>
          <w:numId w:val="28"/>
        </w:numPr>
        <w:spacing w:after="0" w:line="276" w:lineRule="auto"/>
        <w:ind w:right="-24"/>
        <w:rPr>
          <w:rFonts w:cs="Arial"/>
        </w:rPr>
      </w:pPr>
      <w:r w:rsidRPr="00B075AB">
        <w:rPr>
          <w:rFonts w:cs="Arial"/>
        </w:rPr>
        <w:t>The front of the planting area is to be curved to reflect the top line of the sign, this will make it larger for more permanent planting</w:t>
      </w:r>
    </w:p>
    <w:p w:rsidR="005E4514" w:rsidRPr="00B075AB" w:rsidRDefault="005E4514" w:rsidP="00B075AB">
      <w:pPr>
        <w:pStyle w:val="ListParagraph"/>
        <w:numPr>
          <w:ilvl w:val="0"/>
          <w:numId w:val="28"/>
        </w:numPr>
        <w:spacing w:after="0" w:line="276" w:lineRule="auto"/>
        <w:ind w:right="-24"/>
        <w:rPr>
          <w:rFonts w:cs="Arial"/>
        </w:rPr>
      </w:pPr>
      <w:r w:rsidRPr="00B075AB">
        <w:rPr>
          <w:rFonts w:cs="Arial"/>
        </w:rPr>
        <w:t xml:space="preserve">A detailed </w:t>
      </w:r>
      <w:r w:rsidR="00B075AB" w:rsidRPr="00B075AB">
        <w:rPr>
          <w:rFonts w:cs="Arial"/>
        </w:rPr>
        <w:t>scheme of planting was suggested</w:t>
      </w:r>
    </w:p>
    <w:p w:rsidR="005E4514" w:rsidRPr="00B075AB" w:rsidRDefault="005E4514" w:rsidP="00B075AB">
      <w:pPr>
        <w:pStyle w:val="ListParagraph"/>
        <w:numPr>
          <w:ilvl w:val="0"/>
          <w:numId w:val="28"/>
        </w:numPr>
        <w:spacing w:after="0" w:line="276" w:lineRule="auto"/>
        <w:ind w:right="-24"/>
        <w:rPr>
          <w:rFonts w:cs="Arial"/>
        </w:rPr>
      </w:pPr>
      <w:r w:rsidRPr="00B075AB">
        <w:rPr>
          <w:rFonts w:cs="Arial"/>
        </w:rPr>
        <w:t>There should be a new more attractive name plate</w:t>
      </w:r>
    </w:p>
    <w:p w:rsidR="005E4514" w:rsidRPr="00B075AB" w:rsidRDefault="005E4514" w:rsidP="00B075AB">
      <w:pPr>
        <w:pStyle w:val="ListParagraph"/>
        <w:numPr>
          <w:ilvl w:val="0"/>
          <w:numId w:val="28"/>
        </w:numPr>
        <w:spacing w:after="0" w:line="276" w:lineRule="auto"/>
        <w:ind w:right="-24"/>
        <w:rPr>
          <w:rFonts w:cs="Arial"/>
        </w:rPr>
      </w:pPr>
      <w:r w:rsidRPr="00B075AB">
        <w:rPr>
          <w:rFonts w:cs="Arial"/>
        </w:rPr>
        <w:t>On either side of the name plate should be a Yorkshire Rose, preferably in relief and in colour</w:t>
      </w:r>
    </w:p>
    <w:p w:rsidR="005E4514" w:rsidRDefault="00B075AB" w:rsidP="00B075AB">
      <w:pPr>
        <w:spacing w:after="0" w:line="276" w:lineRule="auto"/>
        <w:ind w:right="-24"/>
        <w:rPr>
          <w:rFonts w:cs="Arial"/>
        </w:rPr>
      </w:pPr>
      <w:r>
        <w:rPr>
          <w:rFonts w:cs="Arial"/>
        </w:rPr>
        <w:lastRenderedPageBreak/>
        <w:t>In addition the existing stone will be cleaned up and thoughts regarding the Betteras Hill Road entrance to the village will be sought by clerk.</w:t>
      </w:r>
    </w:p>
    <w:p w:rsidR="00B075AB" w:rsidRDefault="00B075AB" w:rsidP="00B075AB">
      <w:pPr>
        <w:spacing w:after="0" w:line="276" w:lineRule="auto"/>
        <w:ind w:right="-24"/>
        <w:rPr>
          <w:rFonts w:cs="Arial"/>
        </w:rPr>
      </w:pPr>
      <w:r>
        <w:rPr>
          <w:rFonts w:cs="Arial"/>
        </w:rPr>
        <w:t>b) None</w:t>
      </w:r>
    </w:p>
    <w:p w:rsidR="00B075AB" w:rsidRDefault="00B075AB" w:rsidP="00B075AB">
      <w:pPr>
        <w:spacing w:after="0" w:line="276" w:lineRule="auto"/>
        <w:ind w:right="-24"/>
        <w:rPr>
          <w:rFonts w:cs="Arial"/>
        </w:rPr>
      </w:pPr>
      <w:r>
        <w:rPr>
          <w:rFonts w:cs="Arial"/>
        </w:rPr>
        <w:t>c) Fly tipping near the railway line. Resolved: Cllr Robertson will put one of the SDC Fly tipping notices.  Clerk will contact SDC regarding the mobile cameras for fly tipping hotspots.  A resident was looking to arrange a litter pick, equipment is available to borrow from SDC but they may be looking for something on a more permanent basis, Cllr Mitchell is to ask local youth groups if they would be interested in getting involved.</w:t>
      </w:r>
    </w:p>
    <w:p w:rsidR="00B075AB" w:rsidRDefault="00B075AB" w:rsidP="00B075AB">
      <w:pPr>
        <w:spacing w:after="0" w:line="276" w:lineRule="auto"/>
        <w:ind w:right="-24"/>
        <w:rPr>
          <w:rFonts w:cs="Arial"/>
        </w:rPr>
      </w:pPr>
    </w:p>
    <w:p w:rsidR="0066416B" w:rsidRDefault="00B075AB" w:rsidP="00B075AB">
      <w:pPr>
        <w:spacing w:after="0" w:line="276" w:lineRule="auto"/>
        <w:ind w:right="-24"/>
        <w:rPr>
          <w:rFonts w:cs="Arial"/>
          <w:b/>
          <w:u w:val="single"/>
        </w:rPr>
      </w:pPr>
      <w:r w:rsidRPr="00B075AB">
        <w:rPr>
          <w:rFonts w:cs="Arial"/>
          <w:b/>
          <w:u w:val="single"/>
        </w:rPr>
        <w:t>12. Discuss comments regarding Ferrybridge D CCGT consultation</w:t>
      </w:r>
    </w:p>
    <w:p w:rsidR="006A755A" w:rsidRPr="006A755A" w:rsidRDefault="006A755A" w:rsidP="00B075AB">
      <w:pPr>
        <w:spacing w:after="0" w:line="276" w:lineRule="auto"/>
        <w:ind w:right="-24"/>
        <w:rPr>
          <w:rFonts w:cs="Arial"/>
        </w:rPr>
      </w:pPr>
      <w:r w:rsidRPr="006A755A">
        <w:rPr>
          <w:rFonts w:cs="Arial"/>
          <w:b/>
        </w:rPr>
        <w:t>Resolved:</w:t>
      </w:r>
      <w:r>
        <w:rPr>
          <w:rFonts w:cs="Arial"/>
        </w:rPr>
        <w:t xml:space="preserve"> There were no comments to be submitted.  Hillam Parish Council are happy for the ecology scoping survey to go ahead. Clerk to inform SSE contact.</w:t>
      </w:r>
    </w:p>
    <w:p w:rsidR="006A755A" w:rsidRDefault="006A755A" w:rsidP="00B075AB">
      <w:pPr>
        <w:spacing w:after="0" w:line="276" w:lineRule="auto"/>
        <w:ind w:right="-24"/>
        <w:rPr>
          <w:rFonts w:cs="Arial"/>
          <w:b/>
          <w:u w:val="single"/>
        </w:rPr>
      </w:pPr>
    </w:p>
    <w:p w:rsidR="00BE1B3C" w:rsidRDefault="00C340BB" w:rsidP="00A3670F">
      <w:pPr>
        <w:spacing w:after="0" w:line="276" w:lineRule="auto"/>
        <w:ind w:right="118"/>
        <w:rPr>
          <w:rFonts w:cs="Arial"/>
          <w:b/>
          <w:u w:val="single"/>
        </w:rPr>
      </w:pPr>
      <w:r>
        <w:rPr>
          <w:rFonts w:cs="Arial"/>
          <w:b/>
          <w:u w:val="single"/>
        </w:rPr>
        <w:t>1</w:t>
      </w:r>
      <w:r w:rsidR="006A755A">
        <w:rPr>
          <w:rFonts w:cs="Arial"/>
          <w:b/>
          <w:u w:val="single"/>
        </w:rPr>
        <w:t>3</w:t>
      </w:r>
      <w:r>
        <w:rPr>
          <w:rFonts w:cs="Arial"/>
          <w:b/>
          <w:u w:val="single"/>
        </w:rPr>
        <w:t>.</w:t>
      </w:r>
      <w:r w:rsidR="00E16D41">
        <w:rPr>
          <w:rFonts w:cs="Arial"/>
          <w:b/>
          <w:u w:val="single"/>
        </w:rPr>
        <w:t xml:space="preserve"> </w:t>
      </w:r>
      <w:r w:rsidR="00B1707A">
        <w:rPr>
          <w:rFonts w:cs="Arial"/>
          <w:b/>
          <w:u w:val="single"/>
        </w:rPr>
        <w:t>Planning</w:t>
      </w:r>
      <w:r w:rsidR="00BE1B3C" w:rsidRPr="00BE1B3C">
        <w:rPr>
          <w:rFonts w:cs="Arial"/>
          <w:b/>
          <w:u w:val="single"/>
        </w:rPr>
        <w:t>:</w:t>
      </w:r>
    </w:p>
    <w:p w:rsidR="00DD2892" w:rsidRDefault="00DD2892" w:rsidP="00DD2892">
      <w:pPr>
        <w:spacing w:after="0" w:line="276" w:lineRule="auto"/>
        <w:ind w:right="827"/>
        <w:rPr>
          <w:rFonts w:cs="Arial"/>
        </w:rPr>
      </w:pPr>
      <w:r w:rsidRPr="00DD2892">
        <w:rPr>
          <w:rFonts w:cs="Arial"/>
        </w:rPr>
        <w:t>a)</w:t>
      </w:r>
      <w:r w:rsidR="006A755A">
        <w:rPr>
          <w:rFonts w:cs="Arial"/>
        </w:rPr>
        <w:t xml:space="preserve"> Discuss the additional parcels of land put forward as potential development sites in Hillam.  Resolved: “HILL-G” The land is Green belt and there would be a significant detrimental effect on the infrastructure of the village which would not cope with a large development that would occupy such a site.</w:t>
      </w:r>
    </w:p>
    <w:p w:rsidR="006A755A" w:rsidRDefault="006A755A" w:rsidP="00DD2892">
      <w:pPr>
        <w:spacing w:after="0" w:line="276" w:lineRule="auto"/>
        <w:ind w:right="827"/>
        <w:rPr>
          <w:rFonts w:cs="Arial"/>
        </w:rPr>
      </w:pPr>
      <w:r>
        <w:rPr>
          <w:rFonts w:cs="Arial"/>
        </w:rPr>
        <w:t>“HILL-H” The land is Greenbelt and there is very little existing residential development in that particular area of Hillam.  The village infrastructure is not capable of supporting a large development.</w:t>
      </w:r>
    </w:p>
    <w:p w:rsidR="00AD050D" w:rsidRDefault="006A755A" w:rsidP="006A755A">
      <w:pPr>
        <w:spacing w:after="0" w:line="240" w:lineRule="auto"/>
        <w:ind w:right="118"/>
        <w:rPr>
          <w:rFonts w:cs="Arial"/>
        </w:rPr>
      </w:pPr>
      <w:r>
        <w:rPr>
          <w:rFonts w:cs="Arial"/>
        </w:rPr>
        <w:t>b) 2018/0221/TPO: No observations</w:t>
      </w:r>
    </w:p>
    <w:p w:rsidR="006A755A" w:rsidRDefault="006A755A" w:rsidP="006A755A">
      <w:pPr>
        <w:spacing w:after="0" w:line="240" w:lineRule="auto"/>
        <w:ind w:right="118"/>
        <w:rPr>
          <w:rFonts w:cs="Arial"/>
        </w:rPr>
      </w:pPr>
      <w:r>
        <w:rPr>
          <w:rFonts w:cs="Arial"/>
        </w:rPr>
        <w:t>c) 2018/0262/HPA: No observations</w:t>
      </w:r>
    </w:p>
    <w:p w:rsidR="006A755A" w:rsidRPr="001F500C" w:rsidRDefault="006A755A" w:rsidP="006A755A">
      <w:pPr>
        <w:spacing w:after="0" w:line="240" w:lineRule="auto"/>
        <w:ind w:right="118"/>
        <w:rPr>
          <w:rFonts w:cs="Arial"/>
        </w:rPr>
      </w:pPr>
      <w:r>
        <w:rPr>
          <w:rFonts w:cs="Arial"/>
        </w:rPr>
        <w:t>d) 2017/0814/FUL: Previous concerns still apply.  Hillam Parish Council have concerns regarding the safety of the vehicular access to this plot</w:t>
      </w:r>
      <w:r w:rsidR="009639A6">
        <w:rPr>
          <w:rFonts w:cs="Arial"/>
        </w:rPr>
        <w:t xml:space="preserve"> and the parking issues it may cause on the road.</w:t>
      </w:r>
    </w:p>
    <w:p w:rsidR="00674159" w:rsidRDefault="00674159" w:rsidP="00632DEC">
      <w:pPr>
        <w:spacing w:after="0" w:line="240" w:lineRule="auto"/>
        <w:ind w:right="827"/>
        <w:rPr>
          <w:rFonts w:cs="Arial"/>
        </w:rPr>
      </w:pPr>
    </w:p>
    <w:p w:rsidR="009633C1" w:rsidRDefault="009639A6" w:rsidP="005E4514">
      <w:pPr>
        <w:spacing w:after="0" w:line="240" w:lineRule="auto"/>
        <w:ind w:right="-24"/>
        <w:rPr>
          <w:rFonts w:cs="Arial"/>
        </w:rPr>
      </w:pPr>
      <w:r>
        <w:rPr>
          <w:rFonts w:cs="Arial"/>
          <w:b/>
          <w:u w:val="single"/>
        </w:rPr>
        <w:t>14</w:t>
      </w:r>
      <w:r w:rsidR="003002A2">
        <w:rPr>
          <w:rFonts w:cs="Arial"/>
          <w:b/>
          <w:u w:val="single"/>
        </w:rPr>
        <w:t xml:space="preserve">. </w:t>
      </w:r>
      <w:r w:rsidR="00AD050D">
        <w:rPr>
          <w:rFonts w:cs="Arial"/>
          <w:b/>
          <w:u w:val="single"/>
        </w:rPr>
        <w:t>Updates from Councillors from meetings, events or matters arising</w:t>
      </w:r>
    </w:p>
    <w:p w:rsidR="00204D21" w:rsidRDefault="009639A6" w:rsidP="005E4514">
      <w:pPr>
        <w:spacing w:after="0" w:line="240" w:lineRule="auto"/>
        <w:ind w:right="-24"/>
        <w:rPr>
          <w:rFonts w:cs="Arial"/>
        </w:rPr>
      </w:pPr>
      <w:r>
        <w:rPr>
          <w:rFonts w:cs="Arial"/>
        </w:rPr>
        <w:t>Pub is the hub is having a fashion show on Monday 9</w:t>
      </w:r>
      <w:r w:rsidRPr="009639A6">
        <w:rPr>
          <w:rFonts w:cs="Arial"/>
          <w:vertAlign w:val="superscript"/>
        </w:rPr>
        <w:t>th</w:t>
      </w:r>
      <w:r>
        <w:rPr>
          <w:rFonts w:cs="Arial"/>
        </w:rPr>
        <w:t xml:space="preserve"> April @10.30am in The Cross Keys.  Pub is the Hub group have suggested involving isolated members of the community by visiting them in their homes or accompanying them to the group meetings.  Cllr Sadler to arrange a formal thank you to the Pub is the Hub group for their donations towards the new planters.</w:t>
      </w:r>
    </w:p>
    <w:p w:rsidR="00204D21" w:rsidRDefault="009639A6" w:rsidP="009633C1">
      <w:pPr>
        <w:spacing w:after="0" w:line="240" w:lineRule="auto"/>
        <w:ind w:right="827"/>
        <w:rPr>
          <w:rFonts w:cs="Arial"/>
        </w:rPr>
      </w:pPr>
      <w:r>
        <w:rPr>
          <w:rFonts w:cs="Arial"/>
        </w:rPr>
        <w:t>Councillor Wright has resigned, the parish council have thanked her for her years of service to the village and her invaluable knowledge and contribution as a member of the council.</w:t>
      </w:r>
    </w:p>
    <w:p w:rsidR="00AD050D" w:rsidRPr="00AD050D" w:rsidRDefault="00AD050D" w:rsidP="009633C1">
      <w:pPr>
        <w:spacing w:after="0" w:line="240" w:lineRule="auto"/>
        <w:ind w:right="827"/>
        <w:rPr>
          <w:rFonts w:cs="Arial"/>
        </w:rPr>
      </w:pPr>
    </w:p>
    <w:p w:rsidR="00C06D5C" w:rsidRPr="00204D21" w:rsidRDefault="009639A6" w:rsidP="00C06D5C">
      <w:pPr>
        <w:spacing w:after="0" w:line="240" w:lineRule="auto"/>
        <w:ind w:right="827"/>
        <w:rPr>
          <w:rFonts w:cstheme="minorHAnsi"/>
          <w:b/>
          <w:color w:val="222222"/>
          <w:szCs w:val="26"/>
          <w:u w:val="single"/>
          <w:shd w:val="clear" w:color="auto" w:fill="FFFFFF"/>
        </w:rPr>
      </w:pPr>
      <w:r>
        <w:rPr>
          <w:rFonts w:cs="Arial"/>
          <w:b/>
          <w:u w:val="single"/>
        </w:rPr>
        <w:t>15</w:t>
      </w:r>
      <w:r w:rsidR="00204D21">
        <w:rPr>
          <w:rFonts w:cs="Arial"/>
          <w:b/>
          <w:u w:val="single"/>
        </w:rPr>
        <w:t>.</w:t>
      </w:r>
      <w:r w:rsidR="00C06D5C" w:rsidRPr="001410E3">
        <w:rPr>
          <w:rFonts w:cs="Arial"/>
          <w:b/>
          <w:u w:val="single"/>
        </w:rPr>
        <w:t xml:space="preserve"> Confirm the date and time of the next Parish Council Meeting</w:t>
      </w:r>
    </w:p>
    <w:p w:rsidR="00C06D5C" w:rsidRDefault="00C06D5C" w:rsidP="005E4514">
      <w:pPr>
        <w:spacing w:after="0" w:line="240" w:lineRule="auto"/>
        <w:ind w:right="-24"/>
        <w:rPr>
          <w:rFonts w:cs="Arial"/>
        </w:rPr>
      </w:pPr>
      <w:r w:rsidRPr="00C06D5C">
        <w:rPr>
          <w:rFonts w:cs="Arial"/>
          <w:b/>
        </w:rPr>
        <w:t>Resolved:</w:t>
      </w:r>
      <w:r>
        <w:rPr>
          <w:rFonts w:cs="Arial"/>
        </w:rPr>
        <w:t xml:space="preserve"> </w:t>
      </w:r>
      <w:r w:rsidRPr="00C06D5C">
        <w:rPr>
          <w:rFonts w:cs="Arial"/>
        </w:rPr>
        <w:t xml:space="preserve"> </w:t>
      </w:r>
      <w:r w:rsidR="00CA46E0">
        <w:rPr>
          <w:rFonts w:cs="Arial"/>
        </w:rPr>
        <w:t xml:space="preserve">The next meeting will be </w:t>
      </w:r>
      <w:r w:rsidR="009639A6">
        <w:rPr>
          <w:rFonts w:cs="Arial"/>
        </w:rPr>
        <w:t>the Annual Parish meeting Wednesday 8</w:t>
      </w:r>
      <w:r w:rsidR="009639A6" w:rsidRPr="009639A6">
        <w:rPr>
          <w:rFonts w:cs="Arial"/>
          <w:vertAlign w:val="superscript"/>
        </w:rPr>
        <w:t>th</w:t>
      </w:r>
      <w:r w:rsidR="009639A6">
        <w:rPr>
          <w:rFonts w:cs="Arial"/>
        </w:rPr>
        <w:t xml:space="preserve"> May 2018 at 7pm, followed by the AGM at 7.15pm, immediately followed by the ordinary parish council meeting at </w:t>
      </w:r>
      <w:r w:rsidR="00CA46E0">
        <w:rPr>
          <w:rFonts w:cs="Arial"/>
        </w:rPr>
        <w:t>7.30pm at Monk Fryston and Hillam Community Centre.</w:t>
      </w:r>
      <w:r w:rsidR="00DC1021">
        <w:rPr>
          <w:rFonts w:cs="Arial"/>
        </w:rPr>
        <w:t xml:space="preserve">  Cllr Sadler will prepare the agendas in the clerk’s absence.</w:t>
      </w:r>
    </w:p>
    <w:p w:rsidR="0042508F" w:rsidRDefault="0042508F" w:rsidP="007575F7">
      <w:pPr>
        <w:spacing w:after="0" w:line="240" w:lineRule="auto"/>
        <w:ind w:right="827"/>
        <w:rPr>
          <w:rFonts w:cs="Arial"/>
        </w:rPr>
      </w:pPr>
    </w:p>
    <w:p w:rsidR="00576F79" w:rsidRPr="001410E3" w:rsidRDefault="00563851" w:rsidP="00576F79">
      <w:pPr>
        <w:spacing w:line="276" w:lineRule="auto"/>
        <w:rPr>
          <w:b/>
          <w:u w:val="single"/>
        </w:rPr>
      </w:pPr>
      <w:r w:rsidRPr="001410E3">
        <w:rPr>
          <w:b/>
          <w:u w:val="single"/>
        </w:rPr>
        <w:t>1</w:t>
      </w:r>
      <w:r w:rsidR="00204D21">
        <w:rPr>
          <w:b/>
          <w:u w:val="single"/>
        </w:rPr>
        <w:t>4</w:t>
      </w:r>
      <w:r w:rsidR="00E076F6" w:rsidRPr="001410E3">
        <w:rPr>
          <w:b/>
          <w:u w:val="single"/>
        </w:rPr>
        <w:t xml:space="preserve">. </w:t>
      </w:r>
      <w:r w:rsidR="003B0670" w:rsidRPr="001410E3">
        <w:rPr>
          <w:b/>
          <w:u w:val="single"/>
        </w:rPr>
        <w:t>Meeting closed</w:t>
      </w:r>
      <w:r w:rsidR="007575F7">
        <w:rPr>
          <w:b/>
          <w:u w:val="single"/>
        </w:rPr>
        <w:t xml:space="preserve"> – </w:t>
      </w:r>
      <w:r w:rsidR="00D3050B">
        <w:rPr>
          <w:b/>
          <w:u w:val="single"/>
        </w:rPr>
        <w:t>9.20</w:t>
      </w:r>
      <w:r w:rsidR="00555FA8">
        <w:rPr>
          <w:b/>
          <w:u w:val="single"/>
        </w:rPr>
        <w:t>PM</w:t>
      </w:r>
    </w:p>
    <w:p w:rsidR="00EB0D1D" w:rsidRPr="00E14F68" w:rsidRDefault="00EB0D1D" w:rsidP="00576F79">
      <w:pPr>
        <w:spacing w:after="0" w:line="276" w:lineRule="auto"/>
        <w:ind w:left="360"/>
        <w:rPr>
          <w:sz w:val="16"/>
        </w:rPr>
      </w:pPr>
    </w:p>
    <w:p w:rsidR="00DA5AEC" w:rsidRDefault="00DA5AEC"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Pr="00E14F68" w:rsidRDefault="00101A2B" w:rsidP="00576F79">
      <w:pPr>
        <w:spacing w:after="0" w:line="276" w:lineRule="auto"/>
        <w:rPr>
          <w:sz w:val="16"/>
        </w:rPr>
      </w:pPr>
    </w:p>
    <w:p w:rsidR="00DA5AEC" w:rsidRDefault="00DA5AEC" w:rsidP="00576F79">
      <w:pPr>
        <w:spacing w:after="0" w:line="276" w:lineRule="auto"/>
        <w:ind w:left="360"/>
      </w:pPr>
    </w:p>
    <w:p w:rsidR="00EC24BB" w:rsidRDefault="00EC24BB" w:rsidP="00576F79">
      <w:pPr>
        <w:spacing w:after="0" w:line="276" w:lineRule="auto"/>
        <w:ind w:left="360"/>
      </w:pPr>
    </w:p>
    <w:p w:rsidR="00AF407F" w:rsidRPr="00AF407F" w:rsidRDefault="00DA5AEC" w:rsidP="00576F79">
      <w:pPr>
        <w:spacing w:after="200" w:line="276" w:lineRule="auto"/>
        <w:jc w:val="center"/>
      </w:pPr>
      <w:r>
        <w:rPr>
          <w:rFonts w:cs="Arial"/>
        </w:rPr>
        <w:t>SIGNED: _________________________________________________</w:t>
      </w:r>
      <w:r>
        <w:rPr>
          <w:rFonts w:cs="Arial"/>
        </w:rPr>
        <w:tab/>
        <w:t xml:space="preserve">DATE:  </w:t>
      </w:r>
      <w:r>
        <w:rPr>
          <w:rFonts w:cs="Arial"/>
          <w:u w:val="single"/>
        </w:rPr>
        <w:t>___</w:t>
      </w:r>
      <w:r w:rsidRPr="003376D3">
        <w:rPr>
          <w:rFonts w:cs="Arial"/>
          <w:u w:val="single"/>
        </w:rPr>
        <w:t>__</w:t>
      </w:r>
      <w:r w:rsidR="00FB61AC">
        <w:rPr>
          <w:rFonts w:cs="Arial"/>
          <w:u w:val="single"/>
        </w:rPr>
        <w:t>_______</w:t>
      </w:r>
      <w:r w:rsidRPr="003376D3">
        <w:rPr>
          <w:rFonts w:cs="Arial"/>
          <w:u w:val="single"/>
        </w:rPr>
        <w:t>______</w:t>
      </w:r>
    </w:p>
    <w:sectPr w:rsidR="00AF407F" w:rsidRPr="00AF407F" w:rsidSect="00256347">
      <w:headerReference w:type="default" r:id="rId8"/>
      <w:footerReference w:type="default" r:id="rId9"/>
      <w:pgSz w:w="11906" w:h="16838"/>
      <w:pgMar w:top="720" w:right="720" w:bottom="720" w:left="720"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70" w:rsidRDefault="00621370" w:rsidP="00B953B2">
      <w:pPr>
        <w:spacing w:after="0" w:line="240" w:lineRule="auto"/>
      </w:pPr>
      <w:r>
        <w:separator/>
      </w:r>
    </w:p>
  </w:endnote>
  <w:endnote w:type="continuationSeparator" w:id="0">
    <w:p w:rsidR="00621370" w:rsidRDefault="00621370" w:rsidP="00B9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85958"/>
      <w:docPartObj>
        <w:docPartGallery w:val="Page Numbers (Bottom of Page)"/>
        <w:docPartUnique/>
      </w:docPartObj>
    </w:sdtPr>
    <w:sdtEndPr>
      <w:rPr>
        <w:noProof/>
      </w:rPr>
    </w:sdtEndPr>
    <w:sdtContent>
      <w:p w:rsidR="00934810" w:rsidRDefault="00934810" w:rsidP="00DA5AEC">
        <w:pPr>
          <w:pStyle w:val="Footer"/>
          <w:jc w:val="center"/>
        </w:pPr>
        <w:r>
          <w:fldChar w:fldCharType="begin"/>
        </w:r>
        <w:r>
          <w:instrText xml:space="preserve"> PAGE   \* MERGEFORMAT </w:instrText>
        </w:r>
        <w:r>
          <w:fldChar w:fldCharType="separate"/>
        </w:r>
        <w:r w:rsidR="00AD74C5">
          <w:rPr>
            <w:noProof/>
          </w:rPr>
          <w:t>49</w:t>
        </w:r>
        <w:r>
          <w:rPr>
            <w:noProof/>
          </w:rPr>
          <w:fldChar w:fldCharType="end"/>
        </w:r>
      </w:p>
    </w:sdtContent>
  </w:sdt>
  <w:p w:rsidR="00934810" w:rsidRPr="00DA5AEC" w:rsidRDefault="00934810" w:rsidP="00DA5AEC">
    <w:pPr>
      <w:pStyle w:val="Footer"/>
      <w:jc w:val="right"/>
      <w:rPr>
        <w:sz w:val="18"/>
      </w:rPr>
    </w:pPr>
    <w:r w:rsidRPr="00DA5AEC">
      <w:rPr>
        <w:sz w:val="18"/>
      </w:rPr>
      <w:t>Initial:_______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70" w:rsidRDefault="00621370" w:rsidP="00B953B2">
      <w:pPr>
        <w:spacing w:after="0" w:line="240" w:lineRule="auto"/>
      </w:pPr>
      <w:r>
        <w:separator/>
      </w:r>
    </w:p>
  </w:footnote>
  <w:footnote w:type="continuationSeparator" w:id="0">
    <w:p w:rsidR="00621370" w:rsidRDefault="00621370" w:rsidP="00B9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C5" w:rsidRPr="0012776C" w:rsidRDefault="00AD74C5" w:rsidP="0012776C">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1CC"/>
    <w:multiLevelType w:val="hybridMultilevel"/>
    <w:tmpl w:val="C26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62EB"/>
    <w:multiLevelType w:val="hybridMultilevel"/>
    <w:tmpl w:val="9968C322"/>
    <w:lvl w:ilvl="0" w:tplc="EF60B5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E6F08"/>
    <w:multiLevelType w:val="hybridMultilevel"/>
    <w:tmpl w:val="50A648FC"/>
    <w:lvl w:ilvl="0" w:tplc="C13A43EE">
      <w:start w:val="1"/>
      <w:numFmt w:val="lowerRoman"/>
      <w:lvlText w:val="%1)"/>
      <w:lvlJc w:val="left"/>
      <w:pPr>
        <w:ind w:left="1593"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248D7A0E"/>
    <w:multiLevelType w:val="hybridMultilevel"/>
    <w:tmpl w:val="C95C62AA"/>
    <w:lvl w:ilvl="0" w:tplc="FA2039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D17E3"/>
    <w:multiLevelType w:val="multilevel"/>
    <w:tmpl w:val="BBA08B2A"/>
    <w:lvl w:ilvl="0">
      <w:start w:val="1"/>
      <w:numFmt w:val="decimal"/>
      <w:lvlText w:val="%1."/>
      <w:lvlJc w:val="left"/>
      <w:pPr>
        <w:ind w:left="644" w:hanging="360"/>
      </w:pPr>
    </w:lvl>
    <w:lvl w:ilvl="1">
      <w:start w:val="1"/>
      <w:numFmt w:val="decimal"/>
      <w:isLgl/>
      <w:lvlText w:val="%1.%2"/>
      <w:lvlJc w:val="left"/>
      <w:pPr>
        <w:ind w:left="2160" w:hanging="1080"/>
      </w:pPr>
      <w:rPr>
        <w:b w:val="0"/>
      </w:rPr>
    </w:lvl>
    <w:lvl w:ilvl="2">
      <w:start w:val="1"/>
      <w:numFmt w:val="decimal"/>
      <w:isLgl/>
      <w:lvlText w:val="%1.%2.%3"/>
      <w:lvlJc w:val="left"/>
      <w:pPr>
        <w:ind w:left="2520" w:hanging="108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5" w15:restartNumberingAfterBreak="0">
    <w:nsid w:val="26815BE1"/>
    <w:multiLevelType w:val="hybridMultilevel"/>
    <w:tmpl w:val="3708A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4216"/>
    <w:multiLevelType w:val="hybridMultilevel"/>
    <w:tmpl w:val="FFA04BE8"/>
    <w:lvl w:ilvl="0" w:tplc="BC68917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B8C431E"/>
    <w:multiLevelType w:val="hybridMultilevel"/>
    <w:tmpl w:val="64B878A2"/>
    <w:lvl w:ilvl="0" w:tplc="0778D7E0">
      <w:start w:val="1"/>
      <w:numFmt w:val="lowerLetter"/>
      <w:lvlText w:val="%1)"/>
      <w:lvlJc w:val="left"/>
      <w:pPr>
        <w:ind w:left="1616" w:hanging="36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8" w15:restartNumberingAfterBreak="0">
    <w:nsid w:val="2D485CAA"/>
    <w:multiLevelType w:val="hybridMultilevel"/>
    <w:tmpl w:val="E5B85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43721"/>
    <w:multiLevelType w:val="hybridMultilevel"/>
    <w:tmpl w:val="401E320A"/>
    <w:lvl w:ilvl="0" w:tplc="C05AC13A">
      <w:start w:val="1"/>
      <w:numFmt w:val="lowerRoman"/>
      <w:lvlText w:val="%1)"/>
      <w:lvlJc w:val="left"/>
      <w:pPr>
        <w:ind w:left="13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C4248"/>
    <w:multiLevelType w:val="hybridMultilevel"/>
    <w:tmpl w:val="FDC620F2"/>
    <w:lvl w:ilvl="0" w:tplc="BE40299C">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8639D"/>
    <w:multiLevelType w:val="hybridMultilevel"/>
    <w:tmpl w:val="C77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1080E"/>
    <w:multiLevelType w:val="hybridMultilevel"/>
    <w:tmpl w:val="4D2631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A1D29"/>
    <w:multiLevelType w:val="hybridMultilevel"/>
    <w:tmpl w:val="DB4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19ED"/>
    <w:multiLevelType w:val="hybridMultilevel"/>
    <w:tmpl w:val="CCAA33CA"/>
    <w:lvl w:ilvl="0" w:tplc="BBDECC08">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5" w15:restartNumberingAfterBreak="0">
    <w:nsid w:val="404B462E"/>
    <w:multiLevelType w:val="hybridMultilevel"/>
    <w:tmpl w:val="EF9AA452"/>
    <w:lvl w:ilvl="0" w:tplc="123867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1616613"/>
    <w:multiLevelType w:val="hybridMultilevel"/>
    <w:tmpl w:val="4BD0D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22913"/>
    <w:multiLevelType w:val="multilevel"/>
    <w:tmpl w:val="E5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28141D"/>
    <w:multiLevelType w:val="hybridMultilevel"/>
    <w:tmpl w:val="BA2812FA"/>
    <w:lvl w:ilvl="0" w:tplc="BE40299C">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23302"/>
    <w:multiLevelType w:val="hybridMultilevel"/>
    <w:tmpl w:val="1F60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F37B0"/>
    <w:multiLevelType w:val="hybridMultilevel"/>
    <w:tmpl w:val="2A9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50133"/>
    <w:multiLevelType w:val="hybridMultilevel"/>
    <w:tmpl w:val="57968BD6"/>
    <w:lvl w:ilvl="0" w:tplc="96EC8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1715F3"/>
    <w:multiLevelType w:val="hybridMultilevel"/>
    <w:tmpl w:val="5C92B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0234E"/>
    <w:multiLevelType w:val="hybridMultilevel"/>
    <w:tmpl w:val="5998A672"/>
    <w:lvl w:ilvl="0" w:tplc="07E6664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F0985"/>
    <w:multiLevelType w:val="hybridMultilevel"/>
    <w:tmpl w:val="A9B62DBE"/>
    <w:lvl w:ilvl="0" w:tplc="60E82F3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7066771"/>
    <w:multiLevelType w:val="hybridMultilevel"/>
    <w:tmpl w:val="595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B1EF1"/>
    <w:multiLevelType w:val="hybridMultilevel"/>
    <w:tmpl w:val="61F0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26339"/>
    <w:multiLevelType w:val="hybridMultilevel"/>
    <w:tmpl w:val="87FC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21"/>
  </w:num>
  <w:num w:numId="8">
    <w:abstractNumId w:val="7"/>
  </w:num>
  <w:num w:numId="9">
    <w:abstractNumId w:val="16"/>
  </w:num>
  <w:num w:numId="10">
    <w:abstractNumId w:val="3"/>
  </w:num>
  <w:num w:numId="11">
    <w:abstractNumId w:val="1"/>
  </w:num>
  <w:num w:numId="12">
    <w:abstractNumId w:val="22"/>
  </w:num>
  <w:num w:numId="13">
    <w:abstractNumId w:val="24"/>
  </w:num>
  <w:num w:numId="14">
    <w:abstractNumId w:val="2"/>
  </w:num>
  <w:num w:numId="15">
    <w:abstractNumId w:val="6"/>
  </w:num>
  <w:num w:numId="16">
    <w:abstractNumId w:val="19"/>
  </w:num>
  <w:num w:numId="17">
    <w:abstractNumId w:val="0"/>
  </w:num>
  <w:num w:numId="18">
    <w:abstractNumId w:val="17"/>
  </w:num>
  <w:num w:numId="19">
    <w:abstractNumId w:val="13"/>
  </w:num>
  <w:num w:numId="20">
    <w:abstractNumId w:val="26"/>
  </w:num>
  <w:num w:numId="21">
    <w:abstractNumId w:val="14"/>
  </w:num>
  <w:num w:numId="22">
    <w:abstractNumId w:val="18"/>
  </w:num>
  <w:num w:numId="23">
    <w:abstractNumId w:val="12"/>
  </w:num>
  <w:num w:numId="24">
    <w:abstractNumId w:val="10"/>
  </w:num>
  <w:num w:numId="25">
    <w:abstractNumId w:val="23"/>
  </w:num>
  <w:num w:numId="26">
    <w:abstractNumId w:val="9"/>
  </w:num>
  <w:num w:numId="27">
    <w:abstractNumId w:val="27"/>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2"/>
    <w:rsid w:val="00013E8A"/>
    <w:rsid w:val="00042723"/>
    <w:rsid w:val="00057110"/>
    <w:rsid w:val="00063585"/>
    <w:rsid w:val="00080CE8"/>
    <w:rsid w:val="00083FD1"/>
    <w:rsid w:val="000A23B7"/>
    <w:rsid w:val="000A4308"/>
    <w:rsid w:val="000B2B87"/>
    <w:rsid w:val="000B3332"/>
    <w:rsid w:val="000C1C09"/>
    <w:rsid w:val="000D28D2"/>
    <w:rsid w:val="000E6CB3"/>
    <w:rsid w:val="00101A2B"/>
    <w:rsid w:val="00103B03"/>
    <w:rsid w:val="00112C0D"/>
    <w:rsid w:val="00112FBE"/>
    <w:rsid w:val="00113E4E"/>
    <w:rsid w:val="0011642B"/>
    <w:rsid w:val="001204CE"/>
    <w:rsid w:val="001245F9"/>
    <w:rsid w:val="0012726A"/>
    <w:rsid w:val="001276E0"/>
    <w:rsid w:val="0012776C"/>
    <w:rsid w:val="00127ABC"/>
    <w:rsid w:val="00132190"/>
    <w:rsid w:val="001324A0"/>
    <w:rsid w:val="00136795"/>
    <w:rsid w:val="00136929"/>
    <w:rsid w:val="001410E3"/>
    <w:rsid w:val="001604C3"/>
    <w:rsid w:val="00161007"/>
    <w:rsid w:val="00161CD4"/>
    <w:rsid w:val="00165392"/>
    <w:rsid w:val="001712FC"/>
    <w:rsid w:val="001757B5"/>
    <w:rsid w:val="00177C52"/>
    <w:rsid w:val="00184142"/>
    <w:rsid w:val="0018531F"/>
    <w:rsid w:val="00185F21"/>
    <w:rsid w:val="00187466"/>
    <w:rsid w:val="001961DC"/>
    <w:rsid w:val="001A1FE1"/>
    <w:rsid w:val="001A31A1"/>
    <w:rsid w:val="001B1816"/>
    <w:rsid w:val="001B652A"/>
    <w:rsid w:val="001C1128"/>
    <w:rsid w:val="001C4995"/>
    <w:rsid w:val="001D2BCD"/>
    <w:rsid w:val="001D75D9"/>
    <w:rsid w:val="001E0B8A"/>
    <w:rsid w:val="001E10F0"/>
    <w:rsid w:val="001E486E"/>
    <w:rsid w:val="001E6B89"/>
    <w:rsid w:val="001F01C3"/>
    <w:rsid w:val="001F7B8F"/>
    <w:rsid w:val="002006C6"/>
    <w:rsid w:val="00204D21"/>
    <w:rsid w:val="00207A47"/>
    <w:rsid w:val="002221CA"/>
    <w:rsid w:val="00232EF6"/>
    <w:rsid w:val="00235A81"/>
    <w:rsid w:val="0024287E"/>
    <w:rsid w:val="00250E7B"/>
    <w:rsid w:val="00254666"/>
    <w:rsid w:val="00256347"/>
    <w:rsid w:val="00261274"/>
    <w:rsid w:val="00263A4B"/>
    <w:rsid w:val="00270C88"/>
    <w:rsid w:val="00271735"/>
    <w:rsid w:val="00275746"/>
    <w:rsid w:val="002764DD"/>
    <w:rsid w:val="00283786"/>
    <w:rsid w:val="00286508"/>
    <w:rsid w:val="002879EE"/>
    <w:rsid w:val="002929C2"/>
    <w:rsid w:val="002A56BB"/>
    <w:rsid w:val="002A56D2"/>
    <w:rsid w:val="002A637D"/>
    <w:rsid w:val="002A65A1"/>
    <w:rsid w:val="002A7416"/>
    <w:rsid w:val="002B1115"/>
    <w:rsid w:val="002B7957"/>
    <w:rsid w:val="002D08DB"/>
    <w:rsid w:val="002E09BB"/>
    <w:rsid w:val="002E3AF9"/>
    <w:rsid w:val="002E3D08"/>
    <w:rsid w:val="002F11DF"/>
    <w:rsid w:val="002F4FF6"/>
    <w:rsid w:val="003002A2"/>
    <w:rsid w:val="003022F7"/>
    <w:rsid w:val="003062CD"/>
    <w:rsid w:val="00315311"/>
    <w:rsid w:val="00317FC4"/>
    <w:rsid w:val="00324F46"/>
    <w:rsid w:val="00332315"/>
    <w:rsid w:val="00334E7C"/>
    <w:rsid w:val="00335EEE"/>
    <w:rsid w:val="003407EC"/>
    <w:rsid w:val="00344654"/>
    <w:rsid w:val="003462B8"/>
    <w:rsid w:val="0034630F"/>
    <w:rsid w:val="003468EF"/>
    <w:rsid w:val="00351957"/>
    <w:rsid w:val="003544F2"/>
    <w:rsid w:val="00354F11"/>
    <w:rsid w:val="0037397D"/>
    <w:rsid w:val="00377E74"/>
    <w:rsid w:val="00382449"/>
    <w:rsid w:val="00395FA4"/>
    <w:rsid w:val="003A0597"/>
    <w:rsid w:val="003A197F"/>
    <w:rsid w:val="003A53A4"/>
    <w:rsid w:val="003B0670"/>
    <w:rsid w:val="003B6986"/>
    <w:rsid w:val="003B70B4"/>
    <w:rsid w:val="003C0297"/>
    <w:rsid w:val="003C6265"/>
    <w:rsid w:val="003D07D0"/>
    <w:rsid w:val="003D2BE9"/>
    <w:rsid w:val="003E0161"/>
    <w:rsid w:val="003E53A0"/>
    <w:rsid w:val="003E7397"/>
    <w:rsid w:val="003F3C77"/>
    <w:rsid w:val="00403CFA"/>
    <w:rsid w:val="0040646D"/>
    <w:rsid w:val="00406693"/>
    <w:rsid w:val="004132B8"/>
    <w:rsid w:val="0042508F"/>
    <w:rsid w:val="00425987"/>
    <w:rsid w:val="0042722B"/>
    <w:rsid w:val="004436CA"/>
    <w:rsid w:val="004473AC"/>
    <w:rsid w:val="00450B90"/>
    <w:rsid w:val="00457889"/>
    <w:rsid w:val="00466305"/>
    <w:rsid w:val="004753DD"/>
    <w:rsid w:val="00482E9E"/>
    <w:rsid w:val="00487D80"/>
    <w:rsid w:val="00492D13"/>
    <w:rsid w:val="004A0A85"/>
    <w:rsid w:val="004A1883"/>
    <w:rsid w:val="004A2C80"/>
    <w:rsid w:val="004A31C4"/>
    <w:rsid w:val="004A56CC"/>
    <w:rsid w:val="004B7831"/>
    <w:rsid w:val="004D11C4"/>
    <w:rsid w:val="004D3691"/>
    <w:rsid w:val="004E6DEA"/>
    <w:rsid w:val="004F2ED5"/>
    <w:rsid w:val="004F5334"/>
    <w:rsid w:val="0050747D"/>
    <w:rsid w:val="00507929"/>
    <w:rsid w:val="00510E05"/>
    <w:rsid w:val="00517916"/>
    <w:rsid w:val="005276AA"/>
    <w:rsid w:val="00537D5A"/>
    <w:rsid w:val="0054167A"/>
    <w:rsid w:val="00545FB6"/>
    <w:rsid w:val="00551A42"/>
    <w:rsid w:val="00554E17"/>
    <w:rsid w:val="005553FF"/>
    <w:rsid w:val="00555829"/>
    <w:rsid w:val="00555B43"/>
    <w:rsid w:val="00555FA8"/>
    <w:rsid w:val="00563851"/>
    <w:rsid w:val="00567AB3"/>
    <w:rsid w:val="00571E7D"/>
    <w:rsid w:val="00575FD2"/>
    <w:rsid w:val="0057646D"/>
    <w:rsid w:val="00576F79"/>
    <w:rsid w:val="005848E6"/>
    <w:rsid w:val="0059432A"/>
    <w:rsid w:val="00595249"/>
    <w:rsid w:val="005A2E2E"/>
    <w:rsid w:val="005C1B7C"/>
    <w:rsid w:val="005C5CFA"/>
    <w:rsid w:val="005D0BC8"/>
    <w:rsid w:val="005D2F96"/>
    <w:rsid w:val="005E4514"/>
    <w:rsid w:val="005F1996"/>
    <w:rsid w:val="0060170B"/>
    <w:rsid w:val="0061537E"/>
    <w:rsid w:val="00616878"/>
    <w:rsid w:val="00621370"/>
    <w:rsid w:val="00632DEC"/>
    <w:rsid w:val="00635C37"/>
    <w:rsid w:val="00644086"/>
    <w:rsid w:val="0064786C"/>
    <w:rsid w:val="00653ABD"/>
    <w:rsid w:val="0066416B"/>
    <w:rsid w:val="00674159"/>
    <w:rsid w:val="00674529"/>
    <w:rsid w:val="00675C47"/>
    <w:rsid w:val="00686085"/>
    <w:rsid w:val="00690563"/>
    <w:rsid w:val="00694765"/>
    <w:rsid w:val="006A4C05"/>
    <w:rsid w:val="006A717F"/>
    <w:rsid w:val="006A755A"/>
    <w:rsid w:val="006B2036"/>
    <w:rsid w:val="006B348D"/>
    <w:rsid w:val="006B3D54"/>
    <w:rsid w:val="006B667A"/>
    <w:rsid w:val="006B6A02"/>
    <w:rsid w:val="006B6D96"/>
    <w:rsid w:val="006C3DE8"/>
    <w:rsid w:val="006D3BEB"/>
    <w:rsid w:val="006D584F"/>
    <w:rsid w:val="006F29DB"/>
    <w:rsid w:val="006F5887"/>
    <w:rsid w:val="00701D8F"/>
    <w:rsid w:val="007177C6"/>
    <w:rsid w:val="007178B8"/>
    <w:rsid w:val="00720DA1"/>
    <w:rsid w:val="007330E1"/>
    <w:rsid w:val="0073423D"/>
    <w:rsid w:val="00741063"/>
    <w:rsid w:val="00743871"/>
    <w:rsid w:val="00753ED8"/>
    <w:rsid w:val="00756B20"/>
    <w:rsid w:val="007575F7"/>
    <w:rsid w:val="00767A23"/>
    <w:rsid w:val="007732A4"/>
    <w:rsid w:val="007748B7"/>
    <w:rsid w:val="00776E40"/>
    <w:rsid w:val="0077723E"/>
    <w:rsid w:val="00783A88"/>
    <w:rsid w:val="00796FFD"/>
    <w:rsid w:val="0079777D"/>
    <w:rsid w:val="007A0104"/>
    <w:rsid w:val="007A194A"/>
    <w:rsid w:val="007A7236"/>
    <w:rsid w:val="007A7472"/>
    <w:rsid w:val="007B132A"/>
    <w:rsid w:val="007D30F8"/>
    <w:rsid w:val="007E4277"/>
    <w:rsid w:val="007E429A"/>
    <w:rsid w:val="007E55C5"/>
    <w:rsid w:val="007F6402"/>
    <w:rsid w:val="00800CA4"/>
    <w:rsid w:val="008012A5"/>
    <w:rsid w:val="00802C79"/>
    <w:rsid w:val="0081125E"/>
    <w:rsid w:val="00814EB5"/>
    <w:rsid w:val="00822DE8"/>
    <w:rsid w:val="008327B2"/>
    <w:rsid w:val="0083426A"/>
    <w:rsid w:val="00835896"/>
    <w:rsid w:val="00837507"/>
    <w:rsid w:val="00847EBB"/>
    <w:rsid w:val="008542D8"/>
    <w:rsid w:val="00855A07"/>
    <w:rsid w:val="008606A3"/>
    <w:rsid w:val="0087218A"/>
    <w:rsid w:val="00876448"/>
    <w:rsid w:val="00876EA8"/>
    <w:rsid w:val="00880E80"/>
    <w:rsid w:val="00882300"/>
    <w:rsid w:val="00884BAA"/>
    <w:rsid w:val="0089162C"/>
    <w:rsid w:val="0089437D"/>
    <w:rsid w:val="0089634E"/>
    <w:rsid w:val="008A1E66"/>
    <w:rsid w:val="008A30AF"/>
    <w:rsid w:val="008A3769"/>
    <w:rsid w:val="008A488A"/>
    <w:rsid w:val="008A5351"/>
    <w:rsid w:val="008A5DA9"/>
    <w:rsid w:val="008B1ECC"/>
    <w:rsid w:val="008B2262"/>
    <w:rsid w:val="008B7E32"/>
    <w:rsid w:val="008D31B3"/>
    <w:rsid w:val="008D614E"/>
    <w:rsid w:val="008D6C6A"/>
    <w:rsid w:val="008D709A"/>
    <w:rsid w:val="008E2AFC"/>
    <w:rsid w:val="008E5C13"/>
    <w:rsid w:val="008F4D9F"/>
    <w:rsid w:val="008F70BA"/>
    <w:rsid w:val="0090698A"/>
    <w:rsid w:val="009128DF"/>
    <w:rsid w:val="00913464"/>
    <w:rsid w:val="009135BF"/>
    <w:rsid w:val="00924134"/>
    <w:rsid w:val="00930961"/>
    <w:rsid w:val="009334C2"/>
    <w:rsid w:val="00934810"/>
    <w:rsid w:val="009374E6"/>
    <w:rsid w:val="00943984"/>
    <w:rsid w:val="00944386"/>
    <w:rsid w:val="00961DE7"/>
    <w:rsid w:val="009633C1"/>
    <w:rsid w:val="009639A6"/>
    <w:rsid w:val="009647F5"/>
    <w:rsid w:val="00982C71"/>
    <w:rsid w:val="009A2C6B"/>
    <w:rsid w:val="009A31AF"/>
    <w:rsid w:val="009A5F50"/>
    <w:rsid w:val="009A66D1"/>
    <w:rsid w:val="009B1501"/>
    <w:rsid w:val="009C1F6C"/>
    <w:rsid w:val="009D7DAC"/>
    <w:rsid w:val="009E4CCB"/>
    <w:rsid w:val="009E600F"/>
    <w:rsid w:val="009F403E"/>
    <w:rsid w:val="009F6F26"/>
    <w:rsid w:val="00A04516"/>
    <w:rsid w:val="00A160B1"/>
    <w:rsid w:val="00A1779D"/>
    <w:rsid w:val="00A17A8F"/>
    <w:rsid w:val="00A328B5"/>
    <w:rsid w:val="00A3670F"/>
    <w:rsid w:val="00A403B4"/>
    <w:rsid w:val="00A4069A"/>
    <w:rsid w:val="00A4156C"/>
    <w:rsid w:val="00A471ED"/>
    <w:rsid w:val="00A51EC6"/>
    <w:rsid w:val="00A52575"/>
    <w:rsid w:val="00A5335A"/>
    <w:rsid w:val="00A53D0B"/>
    <w:rsid w:val="00A57062"/>
    <w:rsid w:val="00A616F2"/>
    <w:rsid w:val="00A639DB"/>
    <w:rsid w:val="00A71F59"/>
    <w:rsid w:val="00A74762"/>
    <w:rsid w:val="00A8563D"/>
    <w:rsid w:val="00A858F3"/>
    <w:rsid w:val="00A91528"/>
    <w:rsid w:val="00A92E28"/>
    <w:rsid w:val="00A94282"/>
    <w:rsid w:val="00A94951"/>
    <w:rsid w:val="00A972F3"/>
    <w:rsid w:val="00AA17DC"/>
    <w:rsid w:val="00AA69AB"/>
    <w:rsid w:val="00AB073C"/>
    <w:rsid w:val="00AC56A2"/>
    <w:rsid w:val="00AD050D"/>
    <w:rsid w:val="00AD1639"/>
    <w:rsid w:val="00AD3988"/>
    <w:rsid w:val="00AD74C5"/>
    <w:rsid w:val="00AE2FD9"/>
    <w:rsid w:val="00AE4407"/>
    <w:rsid w:val="00AE5C11"/>
    <w:rsid w:val="00AE69B1"/>
    <w:rsid w:val="00AE7676"/>
    <w:rsid w:val="00AF407F"/>
    <w:rsid w:val="00AF7B0A"/>
    <w:rsid w:val="00B0085B"/>
    <w:rsid w:val="00B02377"/>
    <w:rsid w:val="00B053A1"/>
    <w:rsid w:val="00B075AB"/>
    <w:rsid w:val="00B12B35"/>
    <w:rsid w:val="00B12E35"/>
    <w:rsid w:val="00B146F0"/>
    <w:rsid w:val="00B1707A"/>
    <w:rsid w:val="00B263E5"/>
    <w:rsid w:val="00B31E23"/>
    <w:rsid w:val="00B3453B"/>
    <w:rsid w:val="00B367FE"/>
    <w:rsid w:val="00B3745F"/>
    <w:rsid w:val="00B42BC3"/>
    <w:rsid w:val="00B4468E"/>
    <w:rsid w:val="00B46AB4"/>
    <w:rsid w:val="00B52CBD"/>
    <w:rsid w:val="00B57D83"/>
    <w:rsid w:val="00B603A6"/>
    <w:rsid w:val="00B609B7"/>
    <w:rsid w:val="00B666F7"/>
    <w:rsid w:val="00B71B1C"/>
    <w:rsid w:val="00B72C81"/>
    <w:rsid w:val="00B751ED"/>
    <w:rsid w:val="00B80A55"/>
    <w:rsid w:val="00B8103D"/>
    <w:rsid w:val="00B85DB9"/>
    <w:rsid w:val="00B90041"/>
    <w:rsid w:val="00B92EB1"/>
    <w:rsid w:val="00B953B2"/>
    <w:rsid w:val="00BA2B8A"/>
    <w:rsid w:val="00BB1A50"/>
    <w:rsid w:val="00BD4C10"/>
    <w:rsid w:val="00BE18AA"/>
    <w:rsid w:val="00BE1B3C"/>
    <w:rsid w:val="00BE7B8C"/>
    <w:rsid w:val="00BF3161"/>
    <w:rsid w:val="00BF336A"/>
    <w:rsid w:val="00C01180"/>
    <w:rsid w:val="00C053F3"/>
    <w:rsid w:val="00C06D5C"/>
    <w:rsid w:val="00C11A9F"/>
    <w:rsid w:val="00C11DC7"/>
    <w:rsid w:val="00C13C4C"/>
    <w:rsid w:val="00C14311"/>
    <w:rsid w:val="00C153FD"/>
    <w:rsid w:val="00C17F23"/>
    <w:rsid w:val="00C24A97"/>
    <w:rsid w:val="00C340BB"/>
    <w:rsid w:val="00C3632C"/>
    <w:rsid w:val="00C60BEC"/>
    <w:rsid w:val="00C62623"/>
    <w:rsid w:val="00C63BAC"/>
    <w:rsid w:val="00C65AC0"/>
    <w:rsid w:val="00C76A6A"/>
    <w:rsid w:val="00C8670F"/>
    <w:rsid w:val="00C87B23"/>
    <w:rsid w:val="00C93360"/>
    <w:rsid w:val="00C971B7"/>
    <w:rsid w:val="00CA416F"/>
    <w:rsid w:val="00CA46E0"/>
    <w:rsid w:val="00CA64B0"/>
    <w:rsid w:val="00CA75D8"/>
    <w:rsid w:val="00CB229D"/>
    <w:rsid w:val="00CB2406"/>
    <w:rsid w:val="00CC261D"/>
    <w:rsid w:val="00CC66C5"/>
    <w:rsid w:val="00CD1D32"/>
    <w:rsid w:val="00CD7785"/>
    <w:rsid w:val="00CE5FDE"/>
    <w:rsid w:val="00CF0FF9"/>
    <w:rsid w:val="00CF24DE"/>
    <w:rsid w:val="00D00A2E"/>
    <w:rsid w:val="00D01AED"/>
    <w:rsid w:val="00D105D0"/>
    <w:rsid w:val="00D11C4C"/>
    <w:rsid w:val="00D1365C"/>
    <w:rsid w:val="00D224B4"/>
    <w:rsid w:val="00D24E1A"/>
    <w:rsid w:val="00D3050B"/>
    <w:rsid w:val="00D53043"/>
    <w:rsid w:val="00D61210"/>
    <w:rsid w:val="00D64A73"/>
    <w:rsid w:val="00D710A1"/>
    <w:rsid w:val="00D90881"/>
    <w:rsid w:val="00D909E5"/>
    <w:rsid w:val="00DA487E"/>
    <w:rsid w:val="00DA5AEC"/>
    <w:rsid w:val="00DB5DB3"/>
    <w:rsid w:val="00DB78AC"/>
    <w:rsid w:val="00DC096C"/>
    <w:rsid w:val="00DC1021"/>
    <w:rsid w:val="00DC2E01"/>
    <w:rsid w:val="00DC5ED8"/>
    <w:rsid w:val="00DC7717"/>
    <w:rsid w:val="00DD2892"/>
    <w:rsid w:val="00DD337B"/>
    <w:rsid w:val="00DF5C42"/>
    <w:rsid w:val="00E01BB2"/>
    <w:rsid w:val="00E06910"/>
    <w:rsid w:val="00E06D02"/>
    <w:rsid w:val="00E076F6"/>
    <w:rsid w:val="00E149B2"/>
    <w:rsid w:val="00E14F68"/>
    <w:rsid w:val="00E16D41"/>
    <w:rsid w:val="00E1721E"/>
    <w:rsid w:val="00E33A6A"/>
    <w:rsid w:val="00E42DF9"/>
    <w:rsid w:val="00E44A6F"/>
    <w:rsid w:val="00E5785A"/>
    <w:rsid w:val="00E63D53"/>
    <w:rsid w:val="00E640F4"/>
    <w:rsid w:val="00E64EBF"/>
    <w:rsid w:val="00E74A36"/>
    <w:rsid w:val="00E76CEB"/>
    <w:rsid w:val="00E76D41"/>
    <w:rsid w:val="00E8654C"/>
    <w:rsid w:val="00E90FAA"/>
    <w:rsid w:val="00EB0D1D"/>
    <w:rsid w:val="00EB18FC"/>
    <w:rsid w:val="00EB2986"/>
    <w:rsid w:val="00EB38E4"/>
    <w:rsid w:val="00EB4F4A"/>
    <w:rsid w:val="00EC24BB"/>
    <w:rsid w:val="00ED03C0"/>
    <w:rsid w:val="00ED24E0"/>
    <w:rsid w:val="00ED4699"/>
    <w:rsid w:val="00EF372A"/>
    <w:rsid w:val="00EF4DD2"/>
    <w:rsid w:val="00F031B4"/>
    <w:rsid w:val="00F07E2D"/>
    <w:rsid w:val="00F1239F"/>
    <w:rsid w:val="00F141AB"/>
    <w:rsid w:val="00F41B63"/>
    <w:rsid w:val="00F42ABA"/>
    <w:rsid w:val="00F53C16"/>
    <w:rsid w:val="00F547C7"/>
    <w:rsid w:val="00F64678"/>
    <w:rsid w:val="00F70061"/>
    <w:rsid w:val="00F817E9"/>
    <w:rsid w:val="00F86BBA"/>
    <w:rsid w:val="00F93640"/>
    <w:rsid w:val="00FA6557"/>
    <w:rsid w:val="00FA756D"/>
    <w:rsid w:val="00FB3A00"/>
    <w:rsid w:val="00FB61AC"/>
    <w:rsid w:val="00FC20A6"/>
    <w:rsid w:val="00FC20DB"/>
    <w:rsid w:val="00FC2F7A"/>
    <w:rsid w:val="00FC5BD8"/>
    <w:rsid w:val="00FC6FB6"/>
    <w:rsid w:val="00FC7CF7"/>
    <w:rsid w:val="00FD6886"/>
    <w:rsid w:val="00FD6A0E"/>
    <w:rsid w:val="00FE15A3"/>
    <w:rsid w:val="00FE3EEE"/>
    <w:rsid w:val="00FE58F0"/>
    <w:rsid w:val="00FE6AA1"/>
    <w:rsid w:val="00FE72DB"/>
    <w:rsid w:val="00FF27D9"/>
    <w:rsid w:val="00FF2C0C"/>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A28A8-1CEF-44F8-89F0-C3D3076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B2"/>
  </w:style>
  <w:style w:type="paragraph" w:styleId="Header">
    <w:name w:val="header"/>
    <w:basedOn w:val="Normal"/>
    <w:link w:val="HeaderChar"/>
    <w:uiPriority w:val="99"/>
    <w:unhideWhenUsed/>
    <w:rsid w:val="00B9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B2"/>
  </w:style>
  <w:style w:type="paragraph" w:styleId="ListParagraph">
    <w:name w:val="List Paragraph"/>
    <w:basedOn w:val="Normal"/>
    <w:uiPriority w:val="34"/>
    <w:qFormat/>
    <w:rsid w:val="009647F5"/>
    <w:pPr>
      <w:ind w:left="720"/>
      <w:contextualSpacing/>
    </w:pPr>
  </w:style>
  <w:style w:type="table" w:styleId="TableGrid">
    <w:name w:val="Table Grid"/>
    <w:basedOn w:val="TableNormal"/>
    <w:uiPriority w:val="39"/>
    <w:rsid w:val="00E1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40"/>
    <w:rPr>
      <w:rFonts w:ascii="Segoe UI" w:hAnsi="Segoe UI" w:cs="Segoe UI"/>
      <w:sz w:val="18"/>
      <w:szCs w:val="18"/>
    </w:rPr>
  </w:style>
  <w:style w:type="paragraph" w:styleId="NormalWeb">
    <w:name w:val="Normal (Web)"/>
    <w:basedOn w:val="Normal"/>
    <w:uiPriority w:val="99"/>
    <w:unhideWhenUsed/>
    <w:rsid w:val="00AD05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169">
      <w:bodyDiv w:val="1"/>
      <w:marLeft w:val="0"/>
      <w:marRight w:val="0"/>
      <w:marTop w:val="0"/>
      <w:marBottom w:val="0"/>
      <w:divBdr>
        <w:top w:val="none" w:sz="0" w:space="0" w:color="auto"/>
        <w:left w:val="none" w:sz="0" w:space="0" w:color="auto"/>
        <w:bottom w:val="none" w:sz="0" w:space="0" w:color="auto"/>
        <w:right w:val="none" w:sz="0" w:space="0" w:color="auto"/>
      </w:divBdr>
      <w:divsChild>
        <w:div w:id="659387098">
          <w:marLeft w:val="0"/>
          <w:marRight w:val="0"/>
          <w:marTop w:val="0"/>
          <w:marBottom w:val="0"/>
          <w:divBdr>
            <w:top w:val="none" w:sz="0" w:space="0" w:color="auto"/>
            <w:left w:val="none" w:sz="0" w:space="0" w:color="auto"/>
            <w:bottom w:val="none" w:sz="0" w:space="0" w:color="auto"/>
            <w:right w:val="none" w:sz="0" w:space="0" w:color="auto"/>
          </w:divBdr>
        </w:div>
        <w:div w:id="767195662">
          <w:marLeft w:val="0"/>
          <w:marRight w:val="0"/>
          <w:marTop w:val="0"/>
          <w:marBottom w:val="0"/>
          <w:divBdr>
            <w:top w:val="none" w:sz="0" w:space="0" w:color="auto"/>
            <w:left w:val="none" w:sz="0" w:space="0" w:color="auto"/>
            <w:bottom w:val="none" w:sz="0" w:space="0" w:color="auto"/>
            <w:right w:val="none" w:sz="0" w:space="0" w:color="auto"/>
          </w:divBdr>
        </w:div>
        <w:div w:id="119496324">
          <w:marLeft w:val="0"/>
          <w:marRight w:val="0"/>
          <w:marTop w:val="0"/>
          <w:marBottom w:val="0"/>
          <w:divBdr>
            <w:top w:val="none" w:sz="0" w:space="0" w:color="auto"/>
            <w:left w:val="none" w:sz="0" w:space="0" w:color="auto"/>
            <w:bottom w:val="none" w:sz="0" w:space="0" w:color="auto"/>
            <w:right w:val="none" w:sz="0" w:space="0" w:color="auto"/>
          </w:divBdr>
        </w:div>
        <w:div w:id="423722131">
          <w:marLeft w:val="0"/>
          <w:marRight w:val="0"/>
          <w:marTop w:val="0"/>
          <w:marBottom w:val="0"/>
          <w:divBdr>
            <w:top w:val="none" w:sz="0" w:space="0" w:color="auto"/>
            <w:left w:val="none" w:sz="0" w:space="0" w:color="auto"/>
            <w:bottom w:val="none" w:sz="0" w:space="0" w:color="auto"/>
            <w:right w:val="none" w:sz="0" w:space="0" w:color="auto"/>
          </w:divBdr>
        </w:div>
        <w:div w:id="1375542704">
          <w:marLeft w:val="0"/>
          <w:marRight w:val="0"/>
          <w:marTop w:val="0"/>
          <w:marBottom w:val="0"/>
          <w:divBdr>
            <w:top w:val="none" w:sz="0" w:space="0" w:color="auto"/>
            <w:left w:val="none" w:sz="0" w:space="0" w:color="auto"/>
            <w:bottom w:val="none" w:sz="0" w:space="0" w:color="auto"/>
            <w:right w:val="none" w:sz="0" w:space="0" w:color="auto"/>
          </w:divBdr>
        </w:div>
      </w:divsChild>
    </w:div>
    <w:div w:id="661465216">
      <w:bodyDiv w:val="1"/>
      <w:marLeft w:val="0"/>
      <w:marRight w:val="0"/>
      <w:marTop w:val="0"/>
      <w:marBottom w:val="0"/>
      <w:divBdr>
        <w:top w:val="none" w:sz="0" w:space="0" w:color="auto"/>
        <w:left w:val="none" w:sz="0" w:space="0" w:color="auto"/>
        <w:bottom w:val="none" w:sz="0" w:space="0" w:color="auto"/>
        <w:right w:val="none" w:sz="0" w:space="0" w:color="auto"/>
      </w:divBdr>
    </w:div>
    <w:div w:id="773015372">
      <w:bodyDiv w:val="1"/>
      <w:marLeft w:val="0"/>
      <w:marRight w:val="0"/>
      <w:marTop w:val="0"/>
      <w:marBottom w:val="0"/>
      <w:divBdr>
        <w:top w:val="none" w:sz="0" w:space="0" w:color="auto"/>
        <w:left w:val="none" w:sz="0" w:space="0" w:color="auto"/>
        <w:bottom w:val="none" w:sz="0" w:space="0" w:color="auto"/>
        <w:right w:val="none" w:sz="0" w:space="0" w:color="auto"/>
      </w:divBdr>
    </w:div>
    <w:div w:id="778069576">
      <w:bodyDiv w:val="1"/>
      <w:marLeft w:val="0"/>
      <w:marRight w:val="0"/>
      <w:marTop w:val="0"/>
      <w:marBottom w:val="0"/>
      <w:divBdr>
        <w:top w:val="none" w:sz="0" w:space="0" w:color="auto"/>
        <w:left w:val="none" w:sz="0" w:space="0" w:color="auto"/>
        <w:bottom w:val="none" w:sz="0" w:space="0" w:color="auto"/>
        <w:right w:val="none" w:sz="0" w:space="0" w:color="auto"/>
      </w:divBdr>
    </w:div>
    <w:div w:id="16245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Juvina Janik</dc:creator>
  <cp:lastModifiedBy>Juvina Janik</cp:lastModifiedBy>
  <cp:revision>5</cp:revision>
  <cp:lastPrinted>2017-12-18T22:55:00Z</cp:lastPrinted>
  <dcterms:created xsi:type="dcterms:W3CDTF">2018-04-12T22:57:00Z</dcterms:created>
  <dcterms:modified xsi:type="dcterms:W3CDTF">2018-05-07T13:50:00Z</dcterms:modified>
</cp:coreProperties>
</file>